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4" w:rsidRPr="00D35FC4" w:rsidRDefault="00D35FC4" w:rsidP="00D35FC4">
      <w:pPr>
        <w:spacing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C4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A1298" w:rsidRPr="000959FB" w:rsidRDefault="00FA1298" w:rsidP="00FA1298">
      <w:pPr>
        <w:spacing w:line="360" w:lineRule="auto"/>
        <w:ind w:left="567" w:hanging="567"/>
        <w:jc w:val="both"/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proofErr w:type="spellStart"/>
      <w:proofErr w:type="gramStart"/>
      <w:r w:rsidRPr="00094105">
        <w:rPr>
          <w:rFonts w:asciiTheme="majorBidi" w:hAnsiTheme="majorBidi" w:cstheme="majorBidi"/>
          <w:sz w:val="24"/>
          <w:szCs w:val="24"/>
        </w:rPr>
        <w:t>Anjani</w:t>
      </w:r>
      <w:proofErr w:type="spellEnd"/>
      <w:r w:rsidRPr="00094105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94105">
        <w:rPr>
          <w:rFonts w:asciiTheme="majorBidi" w:hAnsiTheme="majorBidi" w:cstheme="majorBidi"/>
          <w:sz w:val="24"/>
          <w:szCs w:val="24"/>
        </w:rPr>
        <w:t xml:space="preserve"> (2012) </w:t>
      </w:r>
      <w:proofErr w:type="spellStart"/>
      <w:r w:rsidRPr="00094105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0941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4105">
        <w:rPr>
          <w:rFonts w:asciiTheme="majorBidi" w:hAnsiTheme="majorBidi" w:cstheme="majorBidi"/>
          <w:sz w:val="24"/>
          <w:szCs w:val="24"/>
        </w:rPr>
        <w:t>koperasi</w:t>
      </w:r>
      <w:proofErr w:type="spellEnd"/>
      <w:r w:rsidRPr="000941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94105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094105">
        <w:rPr>
          <w:rFonts w:asciiTheme="majorBidi" w:hAnsiTheme="majorBidi" w:cstheme="majorBidi"/>
          <w:sz w:val="24"/>
          <w:szCs w:val="24"/>
        </w:rPr>
        <w:t xml:space="preserve"> 13, 2014 </w:t>
      </w:r>
      <w:r w:rsidRPr="0009410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Retrieved</w:t>
      </w:r>
      <w:r w:rsidRPr="0009410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094105">
        <w:rPr>
          <w:rFonts w:asciiTheme="majorBidi" w:hAnsiTheme="majorBidi" w:cstheme="majorBidi"/>
          <w:color w:val="000000" w:themeColor="text1"/>
          <w:sz w:val="24"/>
          <w:szCs w:val="24"/>
        </w:rPr>
        <w:t>agustus</w:t>
      </w:r>
      <w:proofErr w:type="spellEnd"/>
      <w:r w:rsidRPr="0009410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29, 2016 </w:t>
      </w:r>
      <w:proofErr w:type="gramStart"/>
      <w:r w:rsidRPr="00094105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From</w:t>
      </w:r>
      <w:proofErr w:type="gramEnd"/>
      <w:r w:rsidRPr="00094105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hyperlink r:id="rId5" w:history="1">
        <w:r w:rsidRPr="000959F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http://eprints.walisongo.ac.id/3607/3/102411034_Bab2.pdf</w:t>
        </w:r>
      </w:hyperlink>
    </w:p>
    <w:p w:rsidR="00FA1298" w:rsidRDefault="00FA1298" w:rsidP="00FA1298">
      <w:pPr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proofErr w:type="gramStart"/>
      <w:r w:rsidRPr="004E41B6">
        <w:rPr>
          <w:rFonts w:asciiTheme="majorBidi" w:hAnsiTheme="majorBidi" w:cstheme="majorBidi"/>
          <w:sz w:val="24"/>
          <w:szCs w:val="24"/>
        </w:rPr>
        <w:t>Afrianti</w:t>
      </w:r>
      <w:proofErr w:type="spellEnd"/>
      <w:r w:rsidRPr="004E41B6"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 w:rsidRPr="004E41B6">
        <w:rPr>
          <w:rFonts w:asciiTheme="majorBidi" w:hAnsiTheme="majorBidi" w:cstheme="majorBidi"/>
          <w:sz w:val="24"/>
          <w:szCs w:val="24"/>
        </w:rPr>
        <w:t xml:space="preserve"> A (2010)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strategi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koperasi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jasa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keuangan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syariah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5E97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4E5E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5E97">
        <w:rPr>
          <w:rFonts w:asciiTheme="majorBidi" w:eastAsia="Times New Roman" w:hAnsiTheme="majorBidi" w:cstheme="majorBidi"/>
          <w:sz w:val="24"/>
          <w:szCs w:val="24"/>
        </w:rPr>
        <w:t>menekan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tingkat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non </w:t>
      </w:r>
      <w:r w:rsidRPr="004E5E97">
        <w:rPr>
          <w:rFonts w:asciiTheme="majorBidi" w:eastAsia="Times New Roman" w:hAnsiTheme="majorBidi" w:cstheme="majorBidi"/>
          <w:i/>
          <w:iCs/>
          <w:sz w:val="24"/>
          <w:szCs w:val="24"/>
        </w:rPr>
        <w:t>performing financing</w:t>
      </w:r>
      <w:r w:rsidRPr="004E5E97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4E5E97">
        <w:rPr>
          <w:rFonts w:asciiTheme="majorBidi" w:eastAsia="Times New Roman" w:hAnsiTheme="majorBidi" w:cstheme="majorBidi"/>
          <w:sz w:val="24"/>
          <w:szCs w:val="24"/>
        </w:rPr>
        <w:t>npf</w:t>
      </w:r>
      <w:proofErr w:type="spellEnd"/>
      <w:r w:rsidRPr="004E5E97">
        <w:rPr>
          <w:rFonts w:asciiTheme="majorBidi" w:eastAsia="Times New Roman" w:hAnsiTheme="majorBidi" w:cstheme="majorBidi"/>
          <w:sz w:val="24"/>
          <w:szCs w:val="24"/>
        </w:rPr>
        <w:t>) (</w:t>
      </w:r>
      <w:proofErr w:type="spellStart"/>
      <w:r w:rsidRPr="004E5E97">
        <w:rPr>
          <w:rFonts w:asciiTheme="majorBidi" w:eastAsia="Times New Roman" w:hAnsiTheme="majorBidi" w:cstheme="majorBidi"/>
          <w:sz w:val="24"/>
          <w:szCs w:val="24"/>
        </w:rPr>
        <w:t>studi</w:t>
      </w:r>
      <w:proofErr w:type="spellEnd"/>
      <w:r w:rsidRPr="004E5E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5E97">
        <w:rPr>
          <w:rFonts w:asciiTheme="majorBidi" w:eastAsia="Times New Roman" w:hAnsiTheme="majorBidi" w:cstheme="majorBidi"/>
          <w:sz w:val="24"/>
          <w:szCs w:val="24"/>
        </w:rPr>
        <w:t>kasus</w:t>
      </w:r>
      <w:proofErr w:type="spellEnd"/>
      <w:r w:rsidRPr="004E5E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5E97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Pr="004E5E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5E97">
        <w:rPr>
          <w:rFonts w:asciiTheme="majorBidi" w:eastAsia="Times New Roman" w:hAnsiTheme="majorBidi" w:cstheme="majorBidi"/>
          <w:sz w:val="24"/>
          <w:szCs w:val="24"/>
        </w:rPr>
        <w:t>kjk</w:t>
      </w:r>
      <w:proofErr w:type="spellEnd"/>
      <w:r w:rsidRPr="004E5E9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5E97">
        <w:rPr>
          <w:rFonts w:asciiTheme="majorBidi" w:eastAsia="Times New Roman" w:hAnsiTheme="majorBidi" w:cstheme="majorBidi"/>
          <w:sz w:val="24"/>
          <w:szCs w:val="24"/>
        </w:rPr>
        <w:t>sy</w:t>
      </w:r>
      <w:r w:rsidRPr="004E41B6">
        <w:rPr>
          <w:rFonts w:asciiTheme="majorBidi" w:eastAsia="Times New Roman" w:hAnsiTheme="majorBidi" w:cstheme="majorBidi"/>
          <w:sz w:val="24"/>
          <w:szCs w:val="24"/>
        </w:rPr>
        <w:t>ariah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arrahmah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cinere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r w:rsidRPr="004E41B6">
        <w:rPr>
          <w:rFonts w:asciiTheme="majorBidi" w:eastAsia="Times New Roman" w:hAnsiTheme="majorBidi" w:cstheme="majorBidi"/>
          <w:i/>
          <w:iCs/>
          <w:sz w:val="24"/>
          <w:szCs w:val="24"/>
        </w:rPr>
        <w:t>Retrieved</w:t>
      </w:r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Agustus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29, 2016 </w:t>
      </w:r>
      <w:proofErr w:type="gramStart"/>
      <w:r w:rsidRPr="004E41B6">
        <w:rPr>
          <w:rFonts w:asciiTheme="majorBidi" w:eastAsia="Times New Roman" w:hAnsiTheme="majorBidi" w:cstheme="majorBidi"/>
          <w:i/>
          <w:iCs/>
          <w:sz w:val="24"/>
          <w:szCs w:val="24"/>
        </w:rPr>
        <w:t>From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6" w:history="1">
        <w:r w:rsidRPr="000959FB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http://repository</w:t>
        </w:r>
      </w:hyperlink>
      <w:r w:rsidRPr="000959FB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.</w:t>
      </w:r>
      <w:r w:rsidRPr="000959FB">
        <w:rPr>
          <w:rFonts w:asciiTheme="majorBidi" w:hAnsiTheme="majorBidi" w:cstheme="majorBidi"/>
          <w:sz w:val="24"/>
          <w:szCs w:val="24"/>
          <w:u w:val="single"/>
        </w:rPr>
        <w:t xml:space="preserve"> uinjkt.ac.id/</w:t>
      </w:r>
      <w:proofErr w:type="spellStart"/>
      <w:r w:rsidRPr="000959FB">
        <w:rPr>
          <w:rFonts w:asciiTheme="majorBidi" w:hAnsiTheme="majorBidi" w:cstheme="majorBidi"/>
          <w:sz w:val="24"/>
          <w:szCs w:val="24"/>
          <w:u w:val="single"/>
        </w:rPr>
        <w:t>dspace</w:t>
      </w:r>
      <w:proofErr w:type="spellEnd"/>
      <w:r w:rsidRPr="000959FB">
        <w:rPr>
          <w:rFonts w:asciiTheme="majorBidi" w:hAnsiTheme="majorBidi" w:cstheme="majorBidi"/>
          <w:sz w:val="24"/>
          <w:szCs w:val="24"/>
          <w:u w:val="single"/>
        </w:rPr>
        <w:t xml:space="preserve"> /</w:t>
      </w:r>
      <w:proofErr w:type="spellStart"/>
      <w:r w:rsidRPr="000959FB">
        <w:rPr>
          <w:rFonts w:asciiTheme="majorBidi" w:hAnsiTheme="majorBidi" w:cstheme="majorBidi"/>
          <w:sz w:val="24"/>
          <w:szCs w:val="24"/>
          <w:u w:val="single"/>
        </w:rPr>
        <w:t>bitstream</w:t>
      </w:r>
      <w:proofErr w:type="spellEnd"/>
      <w:r w:rsidRPr="000959FB">
        <w:rPr>
          <w:rFonts w:asciiTheme="majorBidi" w:hAnsiTheme="majorBidi" w:cstheme="majorBidi"/>
          <w:sz w:val="24"/>
          <w:szCs w:val="24"/>
          <w:u w:val="single"/>
        </w:rPr>
        <w:t xml:space="preserve"> /123456789/5919 /1/ Aan%20Afrianti-FSH_NoRestriction.pdf</w:t>
      </w:r>
    </w:p>
    <w:p w:rsidR="00FA1298" w:rsidRDefault="00FA1298" w:rsidP="00FA1298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Burhanudin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(2013). </w:t>
      </w:r>
      <w:proofErr w:type="spellStart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>Koperasi</w:t>
      </w:r>
      <w:proofErr w:type="spellEnd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>Syariah</w:t>
      </w:r>
      <w:proofErr w:type="spellEnd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>Pengaturannya</w:t>
      </w:r>
      <w:proofErr w:type="spellEnd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UIN-Maliki Press.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Malang.</w:t>
      </w:r>
    </w:p>
    <w:p w:rsidR="00FA1298" w:rsidRDefault="00FA1298" w:rsidP="00FA1298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Hasan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Ahmad.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(2013). </w:t>
      </w:r>
      <w:proofErr w:type="spellStart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>Manajemen</w:t>
      </w:r>
      <w:proofErr w:type="spellEnd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>Baitul</w:t>
      </w:r>
      <w:proofErr w:type="spellEnd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Mal </w:t>
      </w:r>
      <w:proofErr w:type="spellStart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>Watamwil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Bandung.</w:t>
      </w:r>
    </w:p>
    <w:p w:rsidR="00F70B29" w:rsidRPr="00F70B29" w:rsidRDefault="00F70B29" w:rsidP="00F70B29">
      <w:pPr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F70B29">
        <w:rPr>
          <w:rFonts w:asciiTheme="majorBidi" w:eastAsia="Times New Roman" w:hAnsiTheme="majorBidi" w:cstheme="majorBidi"/>
          <w:sz w:val="24"/>
          <w:szCs w:val="24"/>
          <w:u w:val="single"/>
        </w:rPr>
        <w:fldChar w:fldCharType="begin"/>
      </w:r>
      <w:r w:rsidRPr="00F70B29">
        <w:rPr>
          <w:rFonts w:asciiTheme="majorBidi" w:eastAsia="Times New Roman" w:hAnsiTheme="majorBidi" w:cstheme="majorBidi"/>
          <w:sz w:val="24"/>
          <w:szCs w:val="24"/>
          <w:u w:val="single"/>
        </w:rPr>
        <w:instrText xml:space="preserve"> HYPERLINK "http://www.slideshare.net/henrasaragih/undangundang-perkoperasian-pasca-putusan-mahkamah-konstitusi" </w:instrText>
      </w:r>
      <w:r w:rsidRPr="00F70B29">
        <w:rPr>
          <w:rFonts w:asciiTheme="majorBidi" w:eastAsia="Times New Roman" w:hAnsiTheme="majorBidi" w:cstheme="majorBidi"/>
          <w:sz w:val="24"/>
          <w:szCs w:val="24"/>
          <w:u w:val="single"/>
        </w:rPr>
        <w:fldChar w:fldCharType="separate"/>
      </w:r>
      <w:r w:rsidRPr="00F70B29">
        <w:rPr>
          <w:rStyle w:val="Hyperlink"/>
          <w:rFonts w:asciiTheme="majorBidi" w:eastAsia="Times New Roman" w:hAnsiTheme="majorBidi" w:cstheme="majorBidi"/>
          <w:color w:val="auto"/>
          <w:sz w:val="24"/>
          <w:szCs w:val="24"/>
        </w:rPr>
        <w:t>http://www.slideshare.net/henrasaragih/undangundang-perkoperasian-pasca-putusan-mahkamah-konstitusi</w:t>
      </w:r>
      <w:r w:rsidRPr="00F70B29">
        <w:rPr>
          <w:rFonts w:asciiTheme="majorBidi" w:eastAsia="Times New Roman" w:hAnsiTheme="majorBidi" w:cstheme="majorBidi"/>
          <w:sz w:val="24"/>
          <w:szCs w:val="24"/>
          <w:u w:val="single"/>
        </w:rPr>
        <w:fldChar w:fldCharType="end"/>
      </w:r>
      <w:bookmarkStart w:id="0" w:name="_GoBack"/>
      <w:bookmarkEnd w:id="0"/>
    </w:p>
    <w:p w:rsidR="00FA1298" w:rsidRPr="00FA1298" w:rsidRDefault="00FA1298" w:rsidP="00FA1298">
      <w:pPr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Millah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N (2008)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strategi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pusat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koperasi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syariah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upaya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Pengembangan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koperasi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primer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syariah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studi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pada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pusat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koperasi</w:t>
      </w:r>
      <w:proofErr w:type="spellEnd"/>
      <w:r w:rsidRPr="004E41B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4E41B6">
        <w:rPr>
          <w:rFonts w:asciiTheme="majorBidi" w:eastAsia="Times New Roman" w:hAnsiTheme="majorBidi" w:cstheme="majorBidi"/>
          <w:sz w:val="24"/>
          <w:szCs w:val="24"/>
        </w:rPr>
        <w:t>syar</w:t>
      </w:r>
      <w:r>
        <w:rPr>
          <w:rFonts w:asciiTheme="majorBidi" w:eastAsia="Times New Roman" w:hAnsiTheme="majorBidi" w:cstheme="majorBidi"/>
          <w:sz w:val="24"/>
          <w:szCs w:val="24"/>
        </w:rPr>
        <w:t>iah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sakinah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cianjur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jawa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barat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r w:rsidRPr="004E41B6">
        <w:rPr>
          <w:rFonts w:asciiTheme="majorBidi" w:eastAsia="Times New Roman" w:hAnsiTheme="majorBidi" w:cstheme="majorBidi"/>
          <w:i/>
          <w:iCs/>
          <w:sz w:val="24"/>
          <w:szCs w:val="24"/>
        </w:rPr>
        <w:t>Retrieved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21, 2016 </w:t>
      </w:r>
      <w:proofErr w:type="gramStart"/>
      <w:r w:rsidRPr="004E41B6">
        <w:rPr>
          <w:rFonts w:asciiTheme="majorBidi" w:eastAsia="Times New Roman" w:hAnsiTheme="majorBidi" w:cstheme="majorBidi"/>
          <w:i/>
          <w:iCs/>
          <w:sz w:val="24"/>
          <w:szCs w:val="24"/>
        </w:rPr>
        <w:t>From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4E41B6">
        <w:rPr>
          <w:rFonts w:asciiTheme="majorBidi" w:eastAsia="Times New Roman" w:hAnsiTheme="majorBidi" w:cstheme="majorBidi"/>
          <w:sz w:val="24"/>
          <w:szCs w:val="24"/>
          <w:u w:val="single"/>
        </w:rPr>
        <w:t>http://repository.uinjkt.ac.id/dspace/bitstream/123456789/7264/1/</w:t>
      </w:r>
      <w:r>
        <w:rPr>
          <w:rFonts w:asciiTheme="majorBidi" w:eastAsia="Times New Roman" w:hAnsiTheme="majorBidi" w:cstheme="majorBidi"/>
          <w:sz w:val="24"/>
          <w:szCs w:val="24"/>
          <w:u w:val="single"/>
        </w:rPr>
        <w:t xml:space="preserve"> </w:t>
      </w:r>
      <w:r w:rsidRPr="004E41B6">
        <w:rPr>
          <w:rFonts w:asciiTheme="majorBidi" w:eastAsia="Times New Roman" w:hAnsiTheme="majorBidi" w:cstheme="majorBidi"/>
          <w:sz w:val="24"/>
          <w:szCs w:val="24"/>
          <w:u w:val="single"/>
        </w:rPr>
        <w:t>Najibul%20Millah-FSH_NoRestriction.pdf</w:t>
      </w:r>
    </w:p>
    <w:p w:rsidR="00FA1298" w:rsidRDefault="00FA1298" w:rsidP="00FA1298">
      <w:pPr>
        <w:spacing w:line="360" w:lineRule="auto"/>
        <w:ind w:left="567" w:hanging="567"/>
        <w:jc w:val="both"/>
        <w:rPr>
          <w:rStyle w:val="HTMLCite"/>
          <w:rFonts w:asciiTheme="majorBidi" w:hAnsiTheme="majorBidi" w:cstheme="majorBidi"/>
          <w:color w:val="000000" w:themeColor="text1"/>
          <w:sz w:val="24"/>
          <w:szCs w:val="24"/>
          <w:u w:val="single"/>
        </w:rPr>
      </w:pPr>
      <w:proofErr w:type="spellStart"/>
      <w:proofErr w:type="gramStart"/>
      <w:r>
        <w:rPr>
          <w:rStyle w:val="HTMLCite"/>
        </w:rPr>
        <w:t>Mulyaningrum</w:t>
      </w:r>
      <w:proofErr w:type="spellEnd"/>
      <w:r>
        <w:rPr>
          <w:rStyle w:val="HTMLCite"/>
        </w:rPr>
        <w:t>.</w:t>
      </w:r>
      <w:proofErr w:type="gramEnd"/>
      <w:r>
        <w:rPr>
          <w:rStyle w:val="HTMLCite"/>
        </w:rPr>
        <w:t xml:space="preserve"> (2009)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Baitul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maal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wat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Tamwil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(BMT)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Peluang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Tantangan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Pengembangan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Keuangan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Mikro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5715F">
        <w:rPr>
          <w:rFonts w:asciiTheme="majorBidi" w:eastAsia="Times New Roman" w:hAnsiTheme="majorBidi" w:cstheme="majorBidi"/>
          <w:i/>
          <w:iCs/>
          <w:sz w:val="24"/>
          <w:szCs w:val="24"/>
        </w:rPr>
        <w:t>Retrieved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18, 2016 </w:t>
      </w:r>
      <w:proofErr w:type="gramStart"/>
      <w:r w:rsidRPr="0055715F">
        <w:rPr>
          <w:rFonts w:asciiTheme="majorBidi" w:eastAsia="Times New Roman" w:hAnsiTheme="majorBidi" w:cstheme="majorBidi"/>
          <w:i/>
          <w:iCs/>
          <w:sz w:val="24"/>
          <w:szCs w:val="24"/>
        </w:rPr>
        <w:t>From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7" w:history="1">
        <w:r w:rsidRPr="00090DC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</w:rPr>
          <w:t>https://mulyaningrum.files.wordpress.com/2013/09/bmt-bsm-2008.pdf</w:t>
        </w:r>
      </w:hyperlink>
    </w:p>
    <w:p w:rsidR="00FA1298" w:rsidRDefault="00FA1298" w:rsidP="00FA1298">
      <w:pPr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B36AA2">
        <w:rPr>
          <w:rFonts w:asciiTheme="majorBidi" w:eastAsia="Times New Roman" w:hAnsiTheme="majorBidi" w:cstheme="majorBidi"/>
          <w:sz w:val="24"/>
          <w:szCs w:val="24"/>
        </w:rPr>
        <w:t>Pristiyanto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(2013)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Strategi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pengembangan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koperasi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jasa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keuangan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syariah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pembiayaan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usaha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mikro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di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kecamatan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tanjungsari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sumedang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36AA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Retrieved </w:t>
      </w:r>
      <w:proofErr w:type="spellStart"/>
      <w:r w:rsidRPr="00B36AA2">
        <w:rPr>
          <w:rFonts w:asciiTheme="majorBidi" w:eastAsia="Times New Roman" w:hAnsiTheme="majorBidi" w:cstheme="majorBidi"/>
          <w:sz w:val="24"/>
          <w:szCs w:val="24"/>
        </w:rPr>
        <w:t>Agustus</w:t>
      </w:r>
      <w:proofErr w:type="spell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19, 2016 </w:t>
      </w:r>
      <w:proofErr w:type="gramStart"/>
      <w:r w:rsidRPr="00A417CE">
        <w:rPr>
          <w:rFonts w:asciiTheme="majorBidi" w:eastAsia="Times New Roman" w:hAnsiTheme="majorBidi" w:cstheme="majorBidi"/>
          <w:i/>
          <w:iCs/>
          <w:sz w:val="24"/>
          <w:szCs w:val="24"/>
        </w:rPr>
        <w:t>From</w:t>
      </w:r>
      <w:proofErr w:type="gramEnd"/>
      <w:r w:rsidRPr="00B36AA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8" w:history="1">
        <w:r w:rsidRPr="00A417CE">
          <w:rPr>
            <w:rStyle w:val="Hyperlink"/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http://repository.ipb.ac.id/bitstream/handle/123456789/62665/IKM_vol%208%20no%201%202013_27-35.pdf</w:t>
        </w:r>
      </w:hyperlink>
    </w:p>
    <w:p w:rsidR="00FA1298" w:rsidRDefault="00FA1298" w:rsidP="00FA1298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Rianto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(2015). </w:t>
      </w:r>
      <w:proofErr w:type="spellStart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>Pengantar</w:t>
      </w:r>
      <w:proofErr w:type="spellEnd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>Ekon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omi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4A1CA6">
        <w:rPr>
          <w:rFonts w:ascii="Times New Roman" w:hAnsi="Times New Roman" w:cs="Times New Roman"/>
          <w:bCs/>
          <w:i/>
          <w:iCs/>
          <w:sz w:val="24"/>
          <w:szCs w:val="24"/>
        </w:rPr>
        <w:t>raktek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CV.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Bandung.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1298" w:rsidRDefault="00FA1298" w:rsidP="00FA1298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Sri,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(2010). </w:t>
      </w:r>
      <w:proofErr w:type="spellStart"/>
      <w:r w:rsidRPr="004D5E55">
        <w:rPr>
          <w:rFonts w:ascii="Times New Roman" w:hAnsi="Times New Roman" w:cs="Times New Roman"/>
          <w:bCs/>
          <w:i/>
          <w:iCs/>
          <w:sz w:val="24"/>
          <w:szCs w:val="24"/>
        </w:rPr>
        <w:t>Aspek-Aspek</w:t>
      </w:r>
      <w:proofErr w:type="spellEnd"/>
      <w:r w:rsidRPr="004D5E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5E55">
        <w:rPr>
          <w:rFonts w:ascii="Times New Roman" w:hAnsi="Times New Roman" w:cs="Times New Roman"/>
          <w:bCs/>
          <w:i/>
          <w:iCs/>
          <w:sz w:val="24"/>
          <w:szCs w:val="24"/>
        </w:rPr>
        <w:t>Hukum</w:t>
      </w:r>
      <w:proofErr w:type="spellEnd"/>
      <w:r w:rsidRPr="004D5E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BMT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PT. Citra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Aditya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Bakti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Bandung.</w:t>
      </w:r>
    </w:p>
    <w:p w:rsidR="00FA1298" w:rsidRPr="00FA1298" w:rsidRDefault="00FA1298" w:rsidP="00FA1298">
      <w:pPr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(2011).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K</w:t>
      </w:r>
      <w:r w:rsidRPr="004D5E55">
        <w:rPr>
          <w:rFonts w:ascii="Times New Roman" w:hAnsi="Times New Roman" w:cs="Times New Roman"/>
          <w:bCs/>
          <w:i/>
          <w:iCs/>
          <w:sz w:val="24"/>
          <w:szCs w:val="24"/>
        </w:rPr>
        <w:t>ualitatif</w:t>
      </w:r>
      <w:proofErr w:type="spellEnd"/>
      <w:r w:rsidRPr="004D5E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D5E55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Pr="004D5E5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ke-14: Bandung.</w:t>
      </w:r>
    </w:p>
    <w:p w:rsidR="00A417CE" w:rsidRPr="00FA1298" w:rsidRDefault="005E62DC" w:rsidP="00FA1298">
      <w:pPr>
        <w:spacing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E62DC">
        <w:rPr>
          <w:rFonts w:ascii="Times New Roman" w:hAnsi="Times New Roman" w:cs="Times New Roman"/>
          <w:bCs/>
          <w:sz w:val="24"/>
          <w:szCs w:val="24"/>
        </w:rPr>
        <w:t>Syamsudin</w:t>
      </w:r>
      <w:proofErr w:type="spellEnd"/>
      <w:r w:rsidR="00BD680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D680C">
        <w:rPr>
          <w:rFonts w:ascii="Times New Roman" w:hAnsi="Times New Roman" w:cs="Times New Roman"/>
          <w:bCs/>
          <w:sz w:val="24"/>
          <w:szCs w:val="24"/>
        </w:rPr>
        <w:t>Nur</w:t>
      </w:r>
      <w:proofErr w:type="spellEnd"/>
      <w:r w:rsidR="00BD680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D680C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2012</w:t>
      </w:r>
      <w:r w:rsidR="00BD680C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="00BD680C" w:rsidRPr="00BD680C">
        <w:rPr>
          <w:rFonts w:ascii="Times New Roman" w:hAnsi="Times New Roman" w:cs="Times New Roman"/>
          <w:bCs/>
          <w:i/>
          <w:iCs/>
          <w:sz w:val="24"/>
          <w:szCs w:val="24"/>
        </w:rPr>
        <w:t>Koperasi</w:t>
      </w:r>
      <w:proofErr w:type="spellEnd"/>
      <w:r w:rsidR="00BD680C" w:rsidRPr="00BD68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D680C" w:rsidRPr="00BD680C">
        <w:rPr>
          <w:rFonts w:ascii="Times New Roman" w:hAnsi="Times New Roman" w:cs="Times New Roman"/>
          <w:bCs/>
          <w:i/>
          <w:iCs/>
          <w:sz w:val="24"/>
          <w:szCs w:val="24"/>
        </w:rPr>
        <w:t>Syariah</w:t>
      </w:r>
      <w:proofErr w:type="spellEnd"/>
      <w:r w:rsidR="00BD680C" w:rsidRPr="00BD68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D680C" w:rsidRPr="00BD680C">
        <w:rPr>
          <w:rFonts w:ascii="Times New Roman" w:hAnsi="Times New Roman" w:cs="Times New Roman"/>
          <w:bCs/>
          <w:i/>
          <w:iCs/>
          <w:sz w:val="24"/>
          <w:szCs w:val="24"/>
        </w:rPr>
        <w:t>Teori</w:t>
      </w:r>
      <w:proofErr w:type="spellEnd"/>
      <w:r w:rsidR="00BD680C" w:rsidRPr="00BD68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D680C" w:rsidRPr="00BD680C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="00BD680C" w:rsidRPr="00BD68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BD680C" w:rsidRPr="00BD680C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Pr="00BD680C">
        <w:rPr>
          <w:rFonts w:ascii="Times New Roman" w:hAnsi="Times New Roman" w:cs="Times New Roman"/>
          <w:bCs/>
          <w:i/>
          <w:iCs/>
          <w:sz w:val="24"/>
          <w:szCs w:val="24"/>
        </w:rPr>
        <w:t>raktek</w:t>
      </w:r>
      <w:proofErr w:type="spellEnd"/>
      <w:r w:rsidR="00BD680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D68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D680C">
        <w:rPr>
          <w:rFonts w:ascii="Times New Roman" w:hAnsi="Times New Roman" w:cs="Times New Roman"/>
          <w:bCs/>
          <w:sz w:val="24"/>
          <w:szCs w:val="24"/>
        </w:rPr>
        <w:t>Pustaka</w:t>
      </w:r>
      <w:proofErr w:type="spellEnd"/>
      <w:r w:rsidR="00BD68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680C">
        <w:rPr>
          <w:rFonts w:ascii="Times New Roman" w:hAnsi="Times New Roman" w:cs="Times New Roman"/>
          <w:bCs/>
          <w:sz w:val="24"/>
          <w:szCs w:val="24"/>
        </w:rPr>
        <w:t>Aufa</w:t>
      </w:r>
      <w:proofErr w:type="spellEnd"/>
      <w:r w:rsidR="00BD680C">
        <w:rPr>
          <w:rFonts w:ascii="Times New Roman" w:hAnsi="Times New Roman" w:cs="Times New Roman"/>
          <w:bCs/>
          <w:sz w:val="24"/>
          <w:szCs w:val="24"/>
        </w:rPr>
        <w:t xml:space="preserve"> Media.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35FC4">
        <w:rPr>
          <w:rFonts w:ascii="Times New Roman" w:hAnsi="Times New Roman" w:cs="Times New Roman"/>
          <w:bCs/>
          <w:sz w:val="24"/>
          <w:szCs w:val="24"/>
        </w:rPr>
        <w:t>P</w:t>
      </w:r>
      <w:r w:rsidR="00BD680C">
        <w:rPr>
          <w:rFonts w:ascii="Times New Roman" w:hAnsi="Times New Roman" w:cs="Times New Roman"/>
          <w:bCs/>
          <w:sz w:val="24"/>
          <w:szCs w:val="24"/>
        </w:rPr>
        <w:t>ertama</w:t>
      </w:r>
      <w:proofErr w:type="spellEnd"/>
      <w:r w:rsidR="00BD680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Tanggerang</w:t>
      </w:r>
      <w:proofErr w:type="spellEnd"/>
      <w:r w:rsidR="00BD680C">
        <w:rPr>
          <w:rFonts w:ascii="Times New Roman" w:hAnsi="Times New Roman" w:cs="Times New Roman"/>
          <w:bCs/>
          <w:sz w:val="24"/>
          <w:szCs w:val="24"/>
        </w:rPr>
        <w:t>.</w:t>
      </w:r>
    </w:p>
    <w:p w:rsidR="006B3746" w:rsidRDefault="005E786D" w:rsidP="00FA1298">
      <w:pPr>
        <w:spacing w:line="360" w:lineRule="auto"/>
        <w:ind w:left="567" w:hanging="567"/>
        <w:jc w:val="both"/>
        <w:rPr>
          <w:rStyle w:val="Hyperlink"/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 w:rsidRPr="000315FD">
        <w:rPr>
          <w:rStyle w:val="HTMLCite"/>
          <w:rFonts w:asciiTheme="majorBidi" w:eastAsia="Times New Roman" w:hAnsiTheme="majorBidi" w:cstheme="majorBidi"/>
          <w:i w:val="0"/>
          <w:iCs w:val="0"/>
          <w:sz w:val="24"/>
          <w:szCs w:val="24"/>
          <w:u w:val="single"/>
        </w:rPr>
        <w:t>Zainal</w:t>
      </w:r>
      <w:proofErr w:type="spellEnd"/>
      <w:r w:rsidRPr="000315FD">
        <w:rPr>
          <w:rStyle w:val="HTMLCite"/>
          <w:rFonts w:asciiTheme="majorBidi" w:eastAsia="Times New Roman" w:hAnsiTheme="majorBidi" w:cstheme="majorBidi"/>
          <w:i w:val="0"/>
          <w:iCs w:val="0"/>
          <w:sz w:val="24"/>
          <w:szCs w:val="24"/>
          <w:u w:val="single"/>
        </w:rPr>
        <w:t>.</w:t>
      </w:r>
      <w:proofErr w:type="gramEnd"/>
      <w:r w:rsidRPr="000315FD">
        <w:rPr>
          <w:rStyle w:val="HTMLCite"/>
          <w:rFonts w:asciiTheme="majorBidi" w:eastAsia="Times New Roman" w:hAnsiTheme="majorBidi" w:cstheme="majorBidi"/>
          <w:i w:val="0"/>
          <w:iCs w:val="0"/>
          <w:sz w:val="24"/>
          <w:szCs w:val="24"/>
          <w:u w:val="single"/>
        </w:rPr>
        <w:t xml:space="preserve"> </w:t>
      </w:r>
      <w:proofErr w:type="gramStart"/>
      <w:r w:rsidRPr="000315FD">
        <w:rPr>
          <w:rStyle w:val="HTMLCite"/>
          <w:rFonts w:asciiTheme="majorBidi" w:eastAsia="Times New Roman" w:hAnsiTheme="majorBidi" w:cstheme="majorBidi"/>
          <w:i w:val="0"/>
          <w:iCs w:val="0"/>
          <w:sz w:val="24"/>
          <w:szCs w:val="24"/>
          <w:u w:val="single"/>
        </w:rPr>
        <w:t>Yusuf.</w:t>
      </w:r>
      <w:proofErr w:type="gramEnd"/>
      <w:r w:rsidRPr="000315FD">
        <w:rPr>
          <w:rStyle w:val="HTMLCite"/>
          <w:rFonts w:asciiTheme="majorBidi" w:eastAsia="Times New Roman" w:hAnsiTheme="majorBidi" w:cstheme="majorBidi"/>
          <w:i w:val="0"/>
          <w:iCs w:val="0"/>
          <w:sz w:val="24"/>
          <w:szCs w:val="24"/>
          <w:u w:val="single"/>
        </w:rPr>
        <w:t xml:space="preserve"> </w:t>
      </w:r>
      <w:proofErr w:type="gramStart"/>
      <w:r w:rsidRPr="000315FD">
        <w:rPr>
          <w:rStyle w:val="HTMLCite"/>
          <w:rFonts w:asciiTheme="majorBidi" w:eastAsia="Times New Roman" w:hAnsiTheme="majorBidi" w:cstheme="majorBidi"/>
          <w:i w:val="0"/>
          <w:iCs w:val="0"/>
          <w:sz w:val="24"/>
          <w:szCs w:val="24"/>
          <w:u w:val="single"/>
        </w:rPr>
        <w:t xml:space="preserve">M (2010)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peran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koperasi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bmt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baitul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maal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wat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tamwil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amanah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madina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dalam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pengembangan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usaha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315FD">
        <w:rPr>
          <w:rFonts w:asciiTheme="majorBidi" w:eastAsia="Times New Roman" w:hAnsiTheme="majorBidi" w:cstheme="majorBidi"/>
          <w:sz w:val="24"/>
          <w:szCs w:val="24"/>
        </w:rPr>
        <w:t>kecil</w:t>
      </w:r>
      <w:proofErr w:type="spellEnd"/>
      <w:r w:rsidRPr="000315FD">
        <w:rPr>
          <w:rFonts w:asciiTheme="majorBidi" w:eastAsia="Times New Roman" w:hAnsiTheme="majorBidi" w:cstheme="majorBidi"/>
          <w:sz w:val="24"/>
          <w:szCs w:val="24"/>
        </w:rPr>
        <w:t xml:space="preserve"> d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desa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ngeni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kec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Waru-sidoarjo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070492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Retrieved </w:t>
      </w:r>
      <w:proofErr w:type="spellStart"/>
      <w:r>
        <w:rPr>
          <w:rFonts w:asciiTheme="majorBidi" w:eastAsia="Times New Roman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27, 2016 </w:t>
      </w:r>
      <w:proofErr w:type="gramStart"/>
      <w:r w:rsidRPr="005E786D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From</w:t>
      </w:r>
      <w:proofErr w:type="gramEnd"/>
      <w:r w:rsidRPr="005E786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hyperlink r:id="rId9" w:history="1">
        <w:r w:rsidRPr="005E786D">
          <w:rPr>
            <w:rStyle w:val="Hyperlink"/>
            <w:rFonts w:asciiTheme="majorBidi" w:eastAsia="Times New Roman" w:hAnsiTheme="majorBidi" w:cstheme="majorBidi"/>
            <w:color w:val="000000" w:themeColor="text1"/>
            <w:sz w:val="24"/>
            <w:szCs w:val="24"/>
          </w:rPr>
          <w:t>https://core.ac.uk/download/files/458/12215859.pdf</w:t>
        </w:r>
      </w:hyperlink>
    </w:p>
    <w:p w:rsidR="00F70B29" w:rsidRPr="00F70B29" w:rsidRDefault="00F70B29" w:rsidP="00FA1298">
      <w:pPr>
        <w:spacing w:line="360" w:lineRule="auto"/>
        <w:ind w:left="567" w:hanging="567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u w:val="single"/>
        </w:rPr>
      </w:pPr>
    </w:p>
    <w:sectPr w:rsidR="00F70B29" w:rsidRPr="00F70B29" w:rsidSect="003C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D63"/>
    <w:rsid w:val="00052560"/>
    <w:rsid w:val="00090DC8"/>
    <w:rsid w:val="00094105"/>
    <w:rsid w:val="000959FB"/>
    <w:rsid w:val="00155065"/>
    <w:rsid w:val="00155865"/>
    <w:rsid w:val="00202D3C"/>
    <w:rsid w:val="002214C3"/>
    <w:rsid w:val="0023482B"/>
    <w:rsid w:val="003026F1"/>
    <w:rsid w:val="003927FA"/>
    <w:rsid w:val="003B043E"/>
    <w:rsid w:val="003C1C03"/>
    <w:rsid w:val="0046450A"/>
    <w:rsid w:val="00465299"/>
    <w:rsid w:val="004A1CA6"/>
    <w:rsid w:val="004D5E55"/>
    <w:rsid w:val="00507577"/>
    <w:rsid w:val="005705E0"/>
    <w:rsid w:val="005E62DC"/>
    <w:rsid w:val="005E786D"/>
    <w:rsid w:val="006B3746"/>
    <w:rsid w:val="00712D63"/>
    <w:rsid w:val="007230A5"/>
    <w:rsid w:val="00821AC9"/>
    <w:rsid w:val="0085546A"/>
    <w:rsid w:val="00886CF5"/>
    <w:rsid w:val="008A77D7"/>
    <w:rsid w:val="00914682"/>
    <w:rsid w:val="009B4A1C"/>
    <w:rsid w:val="009C123A"/>
    <w:rsid w:val="00A03E60"/>
    <w:rsid w:val="00A417CE"/>
    <w:rsid w:val="00B20740"/>
    <w:rsid w:val="00B32954"/>
    <w:rsid w:val="00B83F7E"/>
    <w:rsid w:val="00BD680C"/>
    <w:rsid w:val="00C60CA1"/>
    <w:rsid w:val="00CA3979"/>
    <w:rsid w:val="00CC3E16"/>
    <w:rsid w:val="00D35FC4"/>
    <w:rsid w:val="00D74EB6"/>
    <w:rsid w:val="00DC7DAB"/>
    <w:rsid w:val="00DD1C93"/>
    <w:rsid w:val="00E04A09"/>
    <w:rsid w:val="00E54B50"/>
    <w:rsid w:val="00F70B29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1AC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8A77D7"/>
    <w:rPr>
      <w:color w:val="0000FF" w:themeColor="hyperlink"/>
      <w:u w:val="single"/>
    </w:rPr>
  </w:style>
  <w:style w:type="character" w:customStyle="1" w:styleId="published">
    <w:name w:val="published"/>
    <w:basedOn w:val="DefaultParagraphFont"/>
    <w:rsid w:val="006B3746"/>
  </w:style>
  <w:style w:type="character" w:customStyle="1" w:styleId="post-author">
    <w:name w:val="post-author"/>
    <w:basedOn w:val="DefaultParagraphFont"/>
    <w:rsid w:val="006B3746"/>
  </w:style>
  <w:style w:type="character" w:customStyle="1" w:styleId="fn">
    <w:name w:val="fn"/>
    <w:basedOn w:val="DefaultParagraphFont"/>
    <w:rsid w:val="006B3746"/>
  </w:style>
  <w:style w:type="character" w:styleId="HTMLCite">
    <w:name w:val="HTML Cite"/>
    <w:basedOn w:val="DefaultParagraphFont"/>
    <w:uiPriority w:val="99"/>
    <w:semiHidden/>
    <w:unhideWhenUsed/>
    <w:rsid w:val="00090D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ipb.ac.id/bitstream/handle/123456789/62665/IKM_vol%208%20no%201%202013_27-3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yaningrum.files.wordpress.com/2013/09/bmt-bsm-200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osi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prints.walisongo.ac.id/3607/3/102411034_Bab2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re.ac.uk/download/files/458/122158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SYARAH</dc:creator>
  <cp:lastModifiedBy>Maman Sutiman</cp:lastModifiedBy>
  <cp:revision>37</cp:revision>
  <dcterms:created xsi:type="dcterms:W3CDTF">2016-04-10T13:28:00Z</dcterms:created>
  <dcterms:modified xsi:type="dcterms:W3CDTF">2016-08-30T15:37:00Z</dcterms:modified>
</cp:coreProperties>
</file>