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D" w:rsidRPr="005B3B5E" w:rsidRDefault="006C2FED" w:rsidP="006C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5E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6C2FED" w:rsidRPr="005008DD" w:rsidRDefault="005008DD" w:rsidP="006C2FED">
      <w:pPr>
        <w:spacing w:after="0" w:line="240" w:lineRule="auto"/>
        <w:jc w:val="center"/>
        <w:rPr>
          <w:lang w:val="id-ID"/>
        </w:rPr>
      </w:pPr>
      <w:r w:rsidRPr="005008D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PERANAN </w:t>
      </w:r>
      <w:r w:rsidRPr="005008DD">
        <w:rPr>
          <w:rFonts w:ascii="Times New Roman" w:hAnsi="Times New Roman" w:cs="Times New Roman"/>
          <w:bCs/>
          <w:i/>
          <w:iCs/>
          <w:sz w:val="24"/>
          <w:szCs w:val="24"/>
        </w:rPr>
        <w:t>INTERNET BANKING</w:t>
      </w:r>
      <w:r w:rsidRPr="00500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8DD">
        <w:rPr>
          <w:rFonts w:ascii="Times New Roman" w:hAnsi="Times New Roman" w:cs="Times New Roman"/>
          <w:bCs/>
          <w:sz w:val="24"/>
          <w:szCs w:val="24"/>
          <w:lang w:val="id-ID"/>
        </w:rPr>
        <w:t>DALAM UPAYA MENINGKATKAN KEPUASAN NASABAH PADA BANK BJB CABANG PADALARANG</w:t>
      </w:r>
    </w:p>
    <w:p w:rsidR="006C2FED" w:rsidRDefault="006C2FED" w:rsidP="006C2FED">
      <w:pPr>
        <w:spacing w:after="0" w:line="240" w:lineRule="auto"/>
        <w:jc w:val="center"/>
        <w:rPr>
          <w:lang w:val="id-ID"/>
        </w:rPr>
      </w:pPr>
    </w:p>
    <w:p w:rsidR="006C2FED" w:rsidRPr="002A0D40" w:rsidRDefault="006C2FED" w:rsidP="006C2F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id-ID"/>
        </w:rPr>
      </w:pPr>
      <w:r w:rsidRPr="002A0D40">
        <w:rPr>
          <w:rFonts w:ascii="Times New Roman" w:hAnsi="Times New Roman" w:cs="Times New Roman"/>
          <w:b/>
          <w:sz w:val="20"/>
          <w:lang w:val="id-ID"/>
        </w:rPr>
        <w:t>SHAFIRA PUTRI ISMAYA</w:t>
      </w:r>
    </w:p>
    <w:p w:rsidR="006C2FED" w:rsidRPr="002A0D40" w:rsidRDefault="006C2FED" w:rsidP="006C2F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id-ID"/>
        </w:rPr>
      </w:pPr>
      <w:r w:rsidRPr="002A0D40">
        <w:rPr>
          <w:rFonts w:ascii="Times New Roman" w:hAnsi="Times New Roman" w:cs="Times New Roman"/>
          <w:b/>
          <w:sz w:val="20"/>
          <w:szCs w:val="24"/>
        </w:rPr>
        <w:t>A0011311RB10</w:t>
      </w:r>
      <w:r w:rsidRPr="002A0D40">
        <w:rPr>
          <w:rFonts w:ascii="Times New Roman" w:hAnsi="Times New Roman" w:cs="Times New Roman"/>
          <w:b/>
          <w:sz w:val="20"/>
          <w:szCs w:val="24"/>
          <w:lang w:val="id-ID"/>
        </w:rPr>
        <w:t>02</w:t>
      </w:r>
    </w:p>
    <w:p w:rsidR="006C2FED" w:rsidRDefault="006C2FED" w:rsidP="006C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02B3" w:rsidRDefault="003F429D" w:rsidP="00E54A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3F429D">
        <w:rPr>
          <w:rFonts w:ascii="Times New Roman" w:hAnsi="Times New Roman" w:cs="Times New Roman"/>
          <w:bCs/>
          <w:i/>
          <w:iCs/>
          <w:sz w:val="24"/>
          <w:szCs w:val="24"/>
        </w:rPr>
        <w:t>Internet Banking</w:t>
      </w:r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merupakan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salah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satu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layanan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jasa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bank yang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memungkinkan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nasabah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memperoleh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informasi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melakukan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komunikasi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melakukan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transaksi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perbankan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melalui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 w:cs="Times New Roman"/>
          <w:bCs/>
          <w:iCs/>
          <w:sz w:val="24"/>
          <w:szCs w:val="24"/>
        </w:rPr>
        <w:t>jaringan</w:t>
      </w:r>
      <w:proofErr w:type="spellEnd"/>
      <w:r w:rsidRPr="003F429D">
        <w:rPr>
          <w:rFonts w:ascii="Times New Roman" w:hAnsi="Times New Roman" w:cs="Times New Roman"/>
          <w:bCs/>
          <w:iCs/>
          <w:sz w:val="24"/>
          <w:szCs w:val="24"/>
        </w:rPr>
        <w:t xml:space="preserve"> internet</w:t>
      </w:r>
      <w:r w:rsidRPr="003F42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untuk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menjawab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keinginan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nasabah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perbankan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F429D">
        <w:rPr>
          <w:rFonts w:ascii="Times New Roman" w:hAnsi="Times New Roman"/>
          <w:sz w:val="24"/>
          <w:szCs w:val="24"/>
        </w:rPr>
        <w:t>menginginkan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servis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cepat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29D">
        <w:rPr>
          <w:rFonts w:ascii="Times New Roman" w:hAnsi="Times New Roman"/>
          <w:sz w:val="24"/>
          <w:szCs w:val="24"/>
        </w:rPr>
        <w:t>mudah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29D">
        <w:rPr>
          <w:rFonts w:ascii="Times New Roman" w:hAnsi="Times New Roman"/>
          <w:sz w:val="24"/>
          <w:szCs w:val="24"/>
        </w:rPr>
        <w:t>aman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29D">
        <w:rPr>
          <w:rFonts w:ascii="Times New Roman" w:hAnsi="Times New Roman"/>
          <w:sz w:val="24"/>
          <w:szCs w:val="24"/>
        </w:rPr>
        <w:t>nyaman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429D">
        <w:rPr>
          <w:rFonts w:ascii="Times New Roman" w:hAnsi="Times New Roman"/>
          <w:sz w:val="24"/>
          <w:szCs w:val="24"/>
        </w:rPr>
        <w:t>murah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dan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tersedia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setiap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saat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(24 jam/</w:t>
      </w:r>
      <w:proofErr w:type="spellStart"/>
      <w:r w:rsidRPr="003F429D">
        <w:rPr>
          <w:rFonts w:ascii="Times New Roman" w:hAnsi="Times New Roman"/>
          <w:sz w:val="24"/>
          <w:szCs w:val="24"/>
        </w:rPr>
        <w:t>hari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, 7 </w:t>
      </w:r>
      <w:proofErr w:type="spellStart"/>
      <w:r w:rsidRPr="003F429D">
        <w:rPr>
          <w:rFonts w:ascii="Times New Roman" w:hAnsi="Times New Roman"/>
          <w:sz w:val="24"/>
          <w:szCs w:val="24"/>
        </w:rPr>
        <w:t>hari</w:t>
      </w:r>
      <w:proofErr w:type="spellEnd"/>
      <w:r w:rsidRPr="003F429D">
        <w:rPr>
          <w:rFonts w:ascii="Times New Roman" w:hAnsi="Times New Roman"/>
          <w:sz w:val="24"/>
          <w:szCs w:val="24"/>
        </w:rPr>
        <w:t>/</w:t>
      </w:r>
      <w:proofErr w:type="spellStart"/>
      <w:r w:rsidRPr="003F429D">
        <w:rPr>
          <w:rFonts w:ascii="Times New Roman" w:hAnsi="Times New Roman"/>
          <w:sz w:val="24"/>
          <w:szCs w:val="24"/>
        </w:rPr>
        <w:t>minggu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F429D">
        <w:rPr>
          <w:rFonts w:ascii="Times New Roman" w:hAnsi="Times New Roman"/>
          <w:sz w:val="24"/>
          <w:szCs w:val="24"/>
        </w:rPr>
        <w:t>dan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dapat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diakses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dari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mana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saja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baik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itu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dari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HP (</w:t>
      </w:r>
      <w:proofErr w:type="spellStart"/>
      <w:r w:rsidRPr="003F429D">
        <w:rPr>
          <w:rFonts w:ascii="Times New Roman" w:hAnsi="Times New Roman"/>
          <w:i/>
          <w:sz w:val="24"/>
          <w:szCs w:val="24"/>
        </w:rPr>
        <w:t>Handphone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F429D">
        <w:rPr>
          <w:rFonts w:ascii="Times New Roman" w:hAnsi="Times New Roman"/>
          <w:sz w:val="24"/>
          <w:szCs w:val="24"/>
        </w:rPr>
        <w:t>Komputer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, laptop/ </w:t>
      </w:r>
      <w:r w:rsidRPr="003F429D">
        <w:rPr>
          <w:rFonts w:ascii="Times New Roman" w:hAnsi="Times New Roman"/>
          <w:i/>
          <w:sz w:val="24"/>
          <w:szCs w:val="24"/>
        </w:rPr>
        <w:t>notebook</w:t>
      </w:r>
      <w:r w:rsidRPr="003F429D">
        <w:rPr>
          <w:rFonts w:ascii="Times New Roman" w:hAnsi="Times New Roman"/>
          <w:sz w:val="24"/>
          <w:szCs w:val="24"/>
        </w:rPr>
        <w:t>, PDA (</w:t>
      </w:r>
      <w:r w:rsidRPr="003F429D">
        <w:rPr>
          <w:rFonts w:ascii="Times New Roman" w:hAnsi="Times New Roman"/>
          <w:i/>
          <w:sz w:val="24"/>
          <w:szCs w:val="24"/>
        </w:rPr>
        <w:t>Personal Digital Assistant</w:t>
      </w:r>
      <w:r w:rsidRPr="003F429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F429D">
        <w:rPr>
          <w:rFonts w:ascii="Times New Roman" w:hAnsi="Times New Roman"/>
          <w:sz w:val="24"/>
          <w:szCs w:val="24"/>
        </w:rPr>
        <w:t>dan</w:t>
      </w:r>
      <w:proofErr w:type="spellEnd"/>
      <w:r w:rsidRPr="003F4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29D">
        <w:rPr>
          <w:rFonts w:ascii="Times New Roman" w:hAnsi="Times New Roman"/>
          <w:sz w:val="24"/>
          <w:szCs w:val="24"/>
        </w:rPr>
        <w:t>sebagainya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r w:rsidR="007602B3">
        <w:rPr>
          <w:rFonts w:ascii="Times New Roman" w:hAnsi="Times New Roman"/>
          <w:sz w:val="24"/>
          <w:szCs w:val="24"/>
          <w:lang w:val="id-ID"/>
        </w:rPr>
        <w:t xml:space="preserve"> Perlu diketahui bagaimana </w:t>
      </w:r>
      <w:proofErr w:type="spellStart"/>
      <w:r w:rsidR="007602B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7602B3">
        <w:rPr>
          <w:rFonts w:ascii="Times New Roman" w:hAnsi="Times New Roman" w:cs="Times New Roman"/>
          <w:sz w:val="24"/>
          <w:szCs w:val="24"/>
        </w:rPr>
        <w:t xml:space="preserve"> 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7602B3" w:rsidRPr="002C3AD0">
        <w:rPr>
          <w:rFonts w:ascii="Times New Roman" w:hAnsi="Times New Roman" w:cs="Times New Roman"/>
          <w:sz w:val="24"/>
          <w:szCs w:val="24"/>
        </w:rPr>
        <w:t>tang</w:t>
      </w:r>
      <w:r w:rsidR="007602B3">
        <w:rPr>
          <w:rFonts w:ascii="Times New Roman" w:hAnsi="Times New Roman" w:cs="Times New Roman"/>
          <w:sz w:val="24"/>
          <w:szCs w:val="24"/>
        </w:rPr>
        <w:t>gapan</w:t>
      </w:r>
      <w:proofErr w:type="spellEnd"/>
      <w:r w:rsidR="0076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B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760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B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602B3">
        <w:rPr>
          <w:rFonts w:ascii="Times New Roman" w:hAnsi="Times New Roman" w:cs="Times New Roman"/>
          <w:sz w:val="24"/>
          <w:szCs w:val="24"/>
        </w:rPr>
        <w:t xml:space="preserve"> 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>aplikasi</w:t>
      </w:r>
      <w:r w:rsidR="007602B3" w:rsidRPr="002C3AD0">
        <w:rPr>
          <w:rFonts w:ascii="Times New Roman" w:hAnsi="Times New Roman" w:cs="Times New Roman"/>
          <w:sz w:val="24"/>
          <w:szCs w:val="24"/>
        </w:rPr>
        <w:t xml:space="preserve"> </w:t>
      </w:r>
      <w:r w:rsidR="007602B3">
        <w:rPr>
          <w:rFonts w:ascii="Times New Roman" w:hAnsi="Times New Roman" w:cs="Times New Roman"/>
          <w:i/>
          <w:iCs/>
          <w:sz w:val="24"/>
          <w:szCs w:val="24"/>
        </w:rPr>
        <w:t>internet</w:t>
      </w:r>
      <w:r w:rsidR="007602B3" w:rsidRPr="002C3AD0">
        <w:rPr>
          <w:rFonts w:ascii="Times New Roman" w:hAnsi="Times New Roman" w:cs="Times New Roman"/>
          <w:i/>
          <w:iCs/>
          <w:sz w:val="24"/>
          <w:szCs w:val="24"/>
        </w:rPr>
        <w:t xml:space="preserve"> banking</w:t>
      </w:r>
      <w:r w:rsidR="007602B3" w:rsidRPr="002C3A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02B3" w:rsidRPr="002C3AD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602B3" w:rsidRPr="002C3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2B3" w:rsidRPr="002C3AD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602B3">
        <w:rPr>
          <w:rFonts w:ascii="Times New Roman" w:hAnsi="Times New Roman" w:cs="Times New Roman"/>
          <w:sz w:val="24"/>
          <w:szCs w:val="24"/>
          <w:lang w:val="id-ID"/>
        </w:rPr>
        <w:t>, b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 xml:space="preserve">agaimana kepuasan nasabah atas penggunaan aplikasi </w:t>
      </w:r>
      <w:r w:rsidR="007602B3">
        <w:rPr>
          <w:rFonts w:ascii="Times New Roman" w:hAnsi="Times New Roman" w:cs="Times New Roman"/>
          <w:i/>
          <w:sz w:val="24"/>
          <w:szCs w:val="24"/>
          <w:lang w:val="id-ID"/>
        </w:rPr>
        <w:t>internet</w:t>
      </w:r>
      <w:r w:rsidR="007602B3" w:rsidRPr="002C3AD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banking</w:t>
      </w:r>
      <w:r w:rsidR="007602B3">
        <w:rPr>
          <w:rFonts w:ascii="Times New Roman" w:hAnsi="Times New Roman"/>
          <w:sz w:val="24"/>
          <w:szCs w:val="24"/>
          <w:lang w:val="id-ID"/>
        </w:rPr>
        <w:t xml:space="preserve">, dan 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 xml:space="preserve">eberapa besar peranan aplikasi teknologi </w:t>
      </w:r>
      <w:r w:rsidR="007602B3">
        <w:rPr>
          <w:rFonts w:ascii="Times New Roman" w:hAnsi="Times New Roman" w:cs="Times New Roman"/>
          <w:i/>
          <w:sz w:val="24"/>
          <w:szCs w:val="24"/>
          <w:lang w:val="id-ID"/>
        </w:rPr>
        <w:t>internet</w:t>
      </w:r>
      <w:r w:rsidR="007602B3" w:rsidRPr="00A71B7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banking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 xml:space="preserve"> dalam meningkatkan kepuasan nasabah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 xml:space="preserve"> tersebut.</w:t>
      </w:r>
    </w:p>
    <w:p w:rsidR="00B71B57" w:rsidRPr="00E54A2D" w:rsidRDefault="00B71B57" w:rsidP="00E54A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keberadaan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berdiri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membuat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perbandingan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B57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71B57">
        <w:rPr>
          <w:rFonts w:ascii="Times New Roman" w:hAnsi="Times New Roman" w:cs="Times New Roman"/>
          <w:bCs/>
          <w:sz w:val="24"/>
          <w:szCs w:val="24"/>
        </w:rPr>
        <w:t xml:space="preserve"> variable yang lain.</w:t>
      </w:r>
      <w:r w:rsidR="00E54A2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3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seperti </w:t>
      </w:r>
      <w:proofErr w:type="spellStart"/>
      <w:r w:rsidRPr="007E00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lang w:val="id-ID"/>
        </w:rPr>
        <w:t xml:space="preserve">, </w:t>
      </w:r>
      <w:proofErr w:type="spellStart"/>
      <w:r w:rsidRPr="007E00A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lang w:val="id-ID"/>
        </w:rPr>
        <w:t xml:space="preserve">, </w:t>
      </w:r>
      <w:proofErr w:type="spellStart"/>
      <w:r w:rsidRPr="007E00A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lang w:val="id-ID"/>
        </w:rPr>
        <w:t xml:space="preserve">, </w:t>
      </w:r>
      <w:proofErr w:type="spellStart"/>
      <w:r w:rsidRPr="007E00A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literature,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1B57" w:rsidRDefault="00E54A2D" w:rsidP="00614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54A2D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proofErr w:type="spellStart"/>
      <w:r w:rsidR="00F6247F" w:rsidRPr="00E54A2D">
        <w:rPr>
          <w:rFonts w:ascii="Times New Roman" w:hAnsi="Times New Roman" w:cs="Times New Roman"/>
          <w:i/>
          <w:iCs/>
          <w:sz w:val="24"/>
          <w:szCs w:val="24"/>
        </w:rPr>
        <w:t>nternet</w:t>
      </w:r>
      <w:proofErr w:type="spellEnd"/>
      <w:r w:rsidR="00F6247F" w:rsidRPr="00E54A2D">
        <w:rPr>
          <w:rFonts w:ascii="Times New Roman" w:hAnsi="Times New Roman" w:cs="Times New Roman"/>
          <w:i/>
          <w:iCs/>
          <w:sz w:val="24"/>
          <w:szCs w:val="24"/>
        </w:rPr>
        <w:t xml:space="preserve"> banking</w:t>
      </w:r>
      <w:r w:rsidR="00F6247F" w:rsidRPr="00F6247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bagi </w:t>
      </w:r>
      <w:r w:rsidR="00F6247F" w:rsidRPr="00F6247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nasabah juga perlu mendapatkan kepuasan atas </w:t>
      </w:r>
      <w:r w:rsidRPr="00E54A2D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penggunaaannya </w:t>
      </w:r>
      <w:r w:rsidR="00F6247F" w:rsidRPr="00F6247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dengan 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 xml:space="preserve"> </w:t>
      </w:r>
      <w:r w:rsidR="00F6247F">
        <w:rPr>
          <w:rFonts w:ascii="Times New Roman" w:hAnsi="Times New Roman" w:cs="Times New Roman"/>
          <w:iCs/>
          <w:sz w:val="24"/>
          <w:szCs w:val="24"/>
          <w:lang w:val="id-ID"/>
        </w:rPr>
        <w:t>seperti</w:t>
      </w:r>
      <w:r w:rsidR="00F6247F" w:rsidRPr="00F6247F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F6247F" w:rsidRPr="00F6247F">
        <w:rPr>
          <w:rFonts w:ascii="Times New Roman" w:hAnsi="Times New Roman" w:cs="Times New Roman"/>
          <w:sz w:val="24"/>
          <w:szCs w:val="24"/>
        </w:rPr>
        <w:t>tan</w:t>
      </w:r>
      <w:r w:rsidR="00F6247F">
        <w:rPr>
          <w:rFonts w:ascii="Times New Roman" w:hAnsi="Times New Roman" w:cs="Times New Roman"/>
          <w:sz w:val="24"/>
          <w:szCs w:val="24"/>
        </w:rPr>
        <w:t>gibles (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>)</w:t>
      </w:r>
      <w:r w:rsidR="00F6247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6247F">
        <w:rPr>
          <w:rFonts w:ascii="Times New Roman" w:hAnsi="Times New Roman" w:cs="Times New Roman"/>
          <w:sz w:val="24"/>
          <w:szCs w:val="24"/>
        </w:rPr>
        <w:t>reliability (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>)</w:t>
      </w:r>
      <w:r w:rsidR="00F6247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F6247F" w:rsidRPr="00F6247F">
        <w:rPr>
          <w:rFonts w:ascii="Times New Roman" w:hAnsi="Times New Roman" w:cs="Times New Roman"/>
          <w:sz w:val="24"/>
          <w:szCs w:val="24"/>
        </w:rPr>
        <w:t>responsivness</w:t>
      </w:r>
      <w:proofErr w:type="spellEnd"/>
      <w:r w:rsidR="00F6247F" w:rsidRPr="00F624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247F" w:rsidRPr="00F6247F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6247F" w:rsidRPr="00F62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7F" w:rsidRPr="00F6247F">
        <w:rPr>
          <w:rFonts w:ascii="Times New Roman" w:hAnsi="Times New Roman" w:cs="Times New Roman"/>
          <w:sz w:val="24"/>
          <w:szCs w:val="24"/>
        </w:rPr>
        <w:t>tangga</w:t>
      </w:r>
      <w:r w:rsidR="00F6247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>)</w:t>
      </w:r>
      <w:r w:rsidR="00F6247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6247F">
        <w:rPr>
          <w:rFonts w:ascii="Times New Roman" w:hAnsi="Times New Roman" w:cs="Times New Roman"/>
          <w:sz w:val="24"/>
          <w:szCs w:val="24"/>
        </w:rPr>
        <w:t>assurance (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>)</w:t>
      </w:r>
      <w:r w:rsidR="00F6247F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="00F6247F">
        <w:rPr>
          <w:rFonts w:ascii="Times New Roman" w:hAnsi="Times New Roman" w:cs="Times New Roman"/>
          <w:sz w:val="24"/>
          <w:szCs w:val="24"/>
        </w:rPr>
        <w:t>empathy (</w:t>
      </w:r>
      <w:proofErr w:type="spellStart"/>
      <w:r w:rsidR="00F6247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F6247F">
        <w:rPr>
          <w:rFonts w:ascii="Times New Roman" w:hAnsi="Times New Roman" w:cs="Times New Roman"/>
          <w:sz w:val="24"/>
          <w:szCs w:val="24"/>
        </w:rPr>
        <w:t>)</w:t>
      </w:r>
      <w:r w:rsidR="00F6247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602B3">
        <w:rPr>
          <w:rFonts w:ascii="Times New Roman" w:hAnsi="Times New Roman" w:cs="Times New Roman"/>
          <w:sz w:val="24"/>
          <w:szCs w:val="24"/>
          <w:lang w:val="id-ID"/>
        </w:rPr>
        <w:t xml:space="preserve"> Dengan beberapa pengujian internet banking di bank bjb </w:t>
      </w:r>
      <w:r w:rsidR="00614002">
        <w:rPr>
          <w:rFonts w:ascii="Times New Roman" w:hAnsi="Times New Roman" w:cs="Times New Roman"/>
          <w:sz w:val="24"/>
          <w:szCs w:val="24"/>
          <w:lang w:val="id-ID"/>
        </w:rPr>
        <w:t>memberikan kemudahan bagi mereka, walaupun ada kemungkinan kesalahan saat transaksi.</w:t>
      </w:r>
    </w:p>
    <w:p w:rsidR="005008DD" w:rsidRPr="005008DD" w:rsidRDefault="005008DD" w:rsidP="00500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008DD">
        <w:rPr>
          <w:rFonts w:ascii="Times New Roman" w:hAnsi="Times New Roman" w:cs="Times New Roman"/>
          <w:i/>
          <w:sz w:val="24"/>
          <w:szCs w:val="24"/>
        </w:rPr>
        <w:t>internet banking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7E00A8">
        <w:rPr>
          <w:rFonts w:ascii="Times New Roman" w:hAnsi="Times New Roman" w:cs="Times New Roman"/>
          <w:sz w:val="24"/>
          <w:szCs w:val="24"/>
        </w:rPr>
        <w:t>kep</w:t>
      </w:r>
      <w:r>
        <w:rPr>
          <w:rFonts w:ascii="Times New Roman" w:hAnsi="Times New Roman" w:cs="Times New Roman"/>
          <w:sz w:val="24"/>
          <w:szCs w:val="24"/>
        </w:rPr>
        <w:t>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bookmarkStart w:id="0" w:name="_GoBack"/>
      <w:bookmarkEnd w:id="0"/>
    </w:p>
    <w:sectPr w:rsidR="005008DD" w:rsidRPr="005008DD" w:rsidSect="00E54A2D">
      <w:footerReference w:type="default" r:id="rId8"/>
      <w:pgSz w:w="12240" w:h="20160" w:code="5"/>
      <w:pgMar w:top="2268" w:right="1701" w:bottom="3119" w:left="2268" w:header="1134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16" w:rsidRDefault="00BB1716" w:rsidP="001046E8">
      <w:pPr>
        <w:spacing w:after="0" w:line="240" w:lineRule="auto"/>
      </w:pPr>
      <w:r>
        <w:separator/>
      </w:r>
    </w:p>
  </w:endnote>
  <w:endnote w:type="continuationSeparator" w:id="0">
    <w:p w:rsidR="00BB1716" w:rsidRDefault="00BB1716" w:rsidP="0010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030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6E8" w:rsidRPr="0045579E" w:rsidRDefault="001046E8" w:rsidP="001046E8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i</w:t>
        </w:r>
      </w:p>
    </w:sdtContent>
  </w:sdt>
  <w:p w:rsidR="001046E8" w:rsidRDefault="001046E8" w:rsidP="001046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16" w:rsidRDefault="00BB1716" w:rsidP="001046E8">
      <w:pPr>
        <w:spacing w:after="0" w:line="240" w:lineRule="auto"/>
      </w:pPr>
      <w:r>
        <w:separator/>
      </w:r>
    </w:p>
  </w:footnote>
  <w:footnote w:type="continuationSeparator" w:id="0">
    <w:p w:rsidR="00BB1716" w:rsidRDefault="00BB1716" w:rsidP="0010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DB3"/>
    <w:multiLevelType w:val="hybridMultilevel"/>
    <w:tmpl w:val="CABC495A"/>
    <w:lvl w:ilvl="0" w:tplc="0421000F">
      <w:start w:val="1"/>
      <w:numFmt w:val="decimal"/>
      <w:lvlText w:val="%1."/>
      <w:lvlJc w:val="left"/>
      <w:pPr>
        <w:ind w:left="1926" w:hanging="360"/>
      </w:pPr>
    </w:lvl>
    <w:lvl w:ilvl="1" w:tplc="04210019" w:tentative="1">
      <w:start w:val="1"/>
      <w:numFmt w:val="lowerLetter"/>
      <w:lvlText w:val="%2."/>
      <w:lvlJc w:val="left"/>
      <w:pPr>
        <w:ind w:left="2646" w:hanging="360"/>
      </w:pPr>
    </w:lvl>
    <w:lvl w:ilvl="2" w:tplc="0421001B" w:tentative="1">
      <w:start w:val="1"/>
      <w:numFmt w:val="lowerRoman"/>
      <w:lvlText w:val="%3."/>
      <w:lvlJc w:val="right"/>
      <w:pPr>
        <w:ind w:left="3366" w:hanging="180"/>
      </w:pPr>
    </w:lvl>
    <w:lvl w:ilvl="3" w:tplc="0421000F" w:tentative="1">
      <w:start w:val="1"/>
      <w:numFmt w:val="decimal"/>
      <w:lvlText w:val="%4."/>
      <w:lvlJc w:val="left"/>
      <w:pPr>
        <w:ind w:left="4086" w:hanging="360"/>
      </w:pPr>
    </w:lvl>
    <w:lvl w:ilvl="4" w:tplc="04210019" w:tentative="1">
      <w:start w:val="1"/>
      <w:numFmt w:val="lowerLetter"/>
      <w:lvlText w:val="%5."/>
      <w:lvlJc w:val="left"/>
      <w:pPr>
        <w:ind w:left="4806" w:hanging="360"/>
      </w:pPr>
    </w:lvl>
    <w:lvl w:ilvl="5" w:tplc="0421001B" w:tentative="1">
      <w:start w:val="1"/>
      <w:numFmt w:val="lowerRoman"/>
      <w:lvlText w:val="%6."/>
      <w:lvlJc w:val="right"/>
      <w:pPr>
        <w:ind w:left="5526" w:hanging="180"/>
      </w:pPr>
    </w:lvl>
    <w:lvl w:ilvl="6" w:tplc="0421000F" w:tentative="1">
      <w:start w:val="1"/>
      <w:numFmt w:val="decimal"/>
      <w:lvlText w:val="%7."/>
      <w:lvlJc w:val="left"/>
      <w:pPr>
        <w:ind w:left="6246" w:hanging="360"/>
      </w:pPr>
    </w:lvl>
    <w:lvl w:ilvl="7" w:tplc="04210019" w:tentative="1">
      <w:start w:val="1"/>
      <w:numFmt w:val="lowerLetter"/>
      <w:lvlText w:val="%8."/>
      <w:lvlJc w:val="left"/>
      <w:pPr>
        <w:ind w:left="6966" w:hanging="360"/>
      </w:pPr>
    </w:lvl>
    <w:lvl w:ilvl="8" w:tplc="0421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ED"/>
    <w:rsid w:val="001046E8"/>
    <w:rsid w:val="002A0D40"/>
    <w:rsid w:val="003A782E"/>
    <w:rsid w:val="003F429D"/>
    <w:rsid w:val="005008DD"/>
    <w:rsid w:val="00614002"/>
    <w:rsid w:val="006A6061"/>
    <w:rsid w:val="006C2FED"/>
    <w:rsid w:val="00744223"/>
    <w:rsid w:val="007602B3"/>
    <w:rsid w:val="00AF38B6"/>
    <w:rsid w:val="00B71B57"/>
    <w:rsid w:val="00BB1716"/>
    <w:rsid w:val="00E54A2D"/>
    <w:rsid w:val="00EE6837"/>
    <w:rsid w:val="00F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7F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E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7F"/>
    <w:pPr>
      <w:spacing w:after="200" w:line="276" w:lineRule="auto"/>
      <w:ind w:left="720"/>
      <w:contextualSpacing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0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4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Shafira</dc:creator>
  <cp:lastModifiedBy>Shafira</cp:lastModifiedBy>
  <cp:revision>7</cp:revision>
  <cp:lastPrinted>2016-09-06T01:36:00Z</cp:lastPrinted>
  <dcterms:created xsi:type="dcterms:W3CDTF">2016-08-31T09:54:00Z</dcterms:created>
  <dcterms:modified xsi:type="dcterms:W3CDTF">2016-09-23T12:41:00Z</dcterms:modified>
</cp:coreProperties>
</file>