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0" w:rsidRDefault="002F2213" w:rsidP="00B476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F2213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B476A6" w:rsidRPr="002F2213" w:rsidRDefault="00B476A6" w:rsidP="00B476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759BB" w:rsidRDefault="007759BB" w:rsidP="00B47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Amir M.S.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Letter of Credit,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Penerbit PPM, Jakarta, 2008</w:t>
      </w:r>
    </w:p>
    <w:p w:rsidR="007759BB" w:rsidRDefault="007759BB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18C">
        <w:rPr>
          <w:rFonts w:ascii="Times New Roman" w:hAnsi="Times New Roman" w:cs="Times New Roman"/>
          <w:sz w:val="24"/>
          <w:szCs w:val="24"/>
          <w:lang w:val="id-ID"/>
        </w:rPr>
        <w:t>International Chamber of Commerce, International Standard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Banking Practice  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(ISBP), for the examination of Documents under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Documentary Credits, 2007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Revision for UCP 600</w:t>
      </w:r>
    </w:p>
    <w:p w:rsidR="007759BB" w:rsidRDefault="007759BB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18C">
        <w:rPr>
          <w:rFonts w:ascii="Times New Roman" w:hAnsi="Times New Roman" w:cs="Times New Roman"/>
          <w:sz w:val="24"/>
          <w:szCs w:val="24"/>
          <w:lang w:val="id-ID"/>
        </w:rPr>
        <w:t>International Chamber of Commerce. The Uniform Customs and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 xml:space="preserve">Practice for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Documentary Credits (UCPDC) 2007 Reviaion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Jakarta: ICC Indonesia, 2007</w:t>
      </w:r>
    </w:p>
    <w:p w:rsidR="007759BB" w:rsidRDefault="007759BB" w:rsidP="00B47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Kasmir.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Bank dan Lembaga Keuangan Lainnya.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Grafindo Persada.</w:t>
      </w:r>
    </w:p>
    <w:p w:rsidR="002F2213" w:rsidRPr="00DC318C" w:rsidRDefault="002F2213" w:rsidP="00B47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18C">
        <w:rPr>
          <w:rFonts w:ascii="Times New Roman" w:hAnsi="Times New Roman" w:cs="Times New Roman"/>
          <w:sz w:val="24"/>
          <w:szCs w:val="24"/>
          <w:lang w:val="id-ID"/>
        </w:rPr>
        <w:t>Redjeki Finny, Surat Kredit Berdokumen Dalam Negeri, CV Septatech, 2012</w:t>
      </w:r>
    </w:p>
    <w:p w:rsidR="002F2213" w:rsidRPr="00DC318C" w:rsidRDefault="002F2213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318C">
        <w:rPr>
          <w:rFonts w:ascii="Times New Roman" w:hAnsi="Times New Roman" w:cs="Times New Roman"/>
          <w:sz w:val="24"/>
          <w:szCs w:val="24"/>
          <w:lang w:val="id-ID"/>
        </w:rPr>
        <w:t>Redjeki Finny, Suat</w:t>
      </w:r>
      <w:r w:rsidR="00F84B13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B16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u Tinjauan Keamanan Pembayaran Transaksi</w:t>
      </w:r>
      <w:r w:rsidR="00DC318C">
        <w:rPr>
          <w:rFonts w:ascii="Times New Roman" w:hAnsi="Times New Roman" w:cs="Times New Roman"/>
          <w:sz w:val="24"/>
          <w:szCs w:val="24"/>
          <w:lang w:val="id-ID"/>
        </w:rPr>
        <w:t xml:space="preserve"> Perdagangan </w:t>
      </w:r>
      <w:r w:rsidR="007759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Internasional Dengan Menggunakan Letter of Credit,</w:t>
      </w:r>
      <w:r w:rsidR="00DC31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Jurnal Techno-Social Ekonomi Volume 8 No.2 Oktober 2015. ISSN</w:t>
      </w:r>
      <w:r w:rsidR="00DC31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C318C">
        <w:rPr>
          <w:rFonts w:ascii="Times New Roman" w:hAnsi="Times New Roman" w:cs="Times New Roman"/>
          <w:sz w:val="24"/>
          <w:szCs w:val="24"/>
          <w:lang w:val="id-ID"/>
        </w:rPr>
        <w:t>1979-4835</w:t>
      </w:r>
    </w:p>
    <w:p w:rsidR="00DC318C" w:rsidRDefault="00DC318C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Redjeki Finny, Paramata Vip, Rahayu Sudi, </w:t>
      </w:r>
      <w:r w:rsidR="0077242A"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auzi Rizki</w:t>
      </w:r>
      <w:r w:rsidR="0077242A">
        <w:rPr>
          <w:rFonts w:ascii="Times New Roman" w:hAnsi="Times New Roman" w:cs="Times New Roman"/>
          <w:sz w:val="24"/>
          <w:szCs w:val="24"/>
          <w:lang w:val="id-ID"/>
        </w:rPr>
        <w:t xml:space="preserve"> Muhammad 2016, </w:t>
      </w:r>
      <w:r w:rsidR="007724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</w:t>
      </w:r>
      <w:r w:rsidR="007759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77242A">
        <w:rPr>
          <w:rFonts w:ascii="Times New Roman" w:hAnsi="Times New Roman" w:cs="Times New Roman"/>
          <w:i/>
          <w:sz w:val="24"/>
          <w:szCs w:val="24"/>
          <w:lang w:val="id-ID"/>
        </w:rPr>
        <w:t xml:space="preserve">Content of Documentary Credit as a Bank InstrumentThat Can Ensure Security for Both Beneficiary and Applicant, </w:t>
      </w:r>
      <w:r w:rsidR="0077242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77242A" w:rsidRPr="0077242A">
        <w:rPr>
          <w:rFonts w:ascii="Times New Roman" w:hAnsi="Times New Roman" w:cs="Times New Roman"/>
          <w:sz w:val="24"/>
          <w:szCs w:val="24"/>
          <w:lang w:val="id-ID"/>
        </w:rPr>
        <w:t>cademic Research International</w:t>
      </w:r>
      <w:r w:rsidR="0077242A">
        <w:rPr>
          <w:rFonts w:ascii="Times New Roman" w:hAnsi="Times New Roman" w:cs="Times New Roman"/>
          <w:sz w:val="24"/>
          <w:szCs w:val="24"/>
          <w:lang w:val="id-ID"/>
        </w:rPr>
        <w:t xml:space="preserve"> Vol.7 Number  3, June 2016, ISSN : 2223-9553,ISSN Print, SAVAP International, http//www.savap.org.pk/journals/ Arint/Vol.7 </w:t>
      </w:r>
      <w:r w:rsidR="0077242A" w:rsidRPr="007724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7242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4B13">
        <w:rPr>
          <w:rFonts w:ascii="Times New Roman" w:hAnsi="Times New Roman" w:cs="Times New Roman"/>
          <w:sz w:val="24"/>
          <w:szCs w:val="24"/>
          <w:lang w:val="id-ID"/>
        </w:rPr>
        <w:t xml:space="preserve">(3) /2016  (7.3-12).pdf, </w:t>
      </w:r>
      <w:hyperlink r:id="rId5" w:history="1">
        <w:r w:rsidR="00F84B13" w:rsidRPr="008F2BF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www.jornals.savap.ork.pk</w:t>
        </w:r>
      </w:hyperlink>
    </w:p>
    <w:p w:rsidR="00F84B13" w:rsidRDefault="00F84B13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Undang-Undang Republik Indonesia Nomor 17 Tahun 2006 Tentang Perubahan Atas </w:t>
      </w:r>
      <w:r w:rsidR="007759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Undang-Undang Nomor 10 Tahun 1995 Tetanng Kapabeanan</w:t>
      </w:r>
    </w:p>
    <w:p w:rsidR="00F84B13" w:rsidRDefault="00F84B13" w:rsidP="007759BB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Undang-Undang Repubblik Indonesia Nomor 10 Tahun 1998 Tentang perubahan </w:t>
      </w:r>
      <w:r w:rsidR="007759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Undang-Undang Nomor 7 Tahun 1992 Tentang Perbankan Pasal 1- Ketentuan Umum.</w:t>
      </w:r>
    </w:p>
    <w:p w:rsidR="00DA259D" w:rsidRDefault="005539B1" w:rsidP="00DA259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A259D" w:rsidRPr="00C2483E">
          <w:rPr>
            <w:rStyle w:val="Hyperlink"/>
            <w:rFonts w:ascii="Times New Roman" w:hAnsi="Times New Roman" w:cs="Times New Roman"/>
            <w:sz w:val="24"/>
            <w:szCs w:val="24"/>
          </w:rPr>
          <w:t>http://www.bankbjb.co.id/</w:t>
        </w:r>
      </w:hyperlink>
      <w:r w:rsidR="00DA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13" w:rsidRPr="00DC318C" w:rsidRDefault="00DA259D" w:rsidP="00B476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F84B13" w:rsidRPr="008F2BFA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www.beacukai.go.id/</w:t>
        </w:r>
      </w:hyperlink>
    </w:p>
    <w:sectPr w:rsidR="00F84B13" w:rsidRPr="00DC318C" w:rsidSect="007759BB">
      <w:pgSz w:w="12242" w:h="20163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6099D"/>
    <w:multiLevelType w:val="hybridMultilevel"/>
    <w:tmpl w:val="ACBC5082"/>
    <w:lvl w:ilvl="0" w:tplc="A0DA5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2213"/>
    <w:rsid w:val="00050E90"/>
    <w:rsid w:val="000D0118"/>
    <w:rsid w:val="00185273"/>
    <w:rsid w:val="00214A1C"/>
    <w:rsid w:val="002F0D66"/>
    <w:rsid w:val="002F2213"/>
    <w:rsid w:val="00323DC6"/>
    <w:rsid w:val="00357030"/>
    <w:rsid w:val="003E75D1"/>
    <w:rsid w:val="00447BD3"/>
    <w:rsid w:val="00502C88"/>
    <w:rsid w:val="005539B1"/>
    <w:rsid w:val="005B4A7C"/>
    <w:rsid w:val="00636956"/>
    <w:rsid w:val="0077242A"/>
    <w:rsid w:val="007759BB"/>
    <w:rsid w:val="007A6796"/>
    <w:rsid w:val="007E095B"/>
    <w:rsid w:val="00862097"/>
    <w:rsid w:val="008B1656"/>
    <w:rsid w:val="00A15CED"/>
    <w:rsid w:val="00A324B5"/>
    <w:rsid w:val="00A427C4"/>
    <w:rsid w:val="00AA3A00"/>
    <w:rsid w:val="00B476A6"/>
    <w:rsid w:val="00B834F5"/>
    <w:rsid w:val="00D16520"/>
    <w:rsid w:val="00DA259D"/>
    <w:rsid w:val="00DC318C"/>
    <w:rsid w:val="00DD1B59"/>
    <w:rsid w:val="00DF07FC"/>
    <w:rsid w:val="00E1290F"/>
    <w:rsid w:val="00F20CC9"/>
    <w:rsid w:val="00F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6698-9497-4651-89B3-464FF782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B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cukai.g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bjb.co.id/" TargetMode="External"/><Relationship Id="rId5" Type="http://schemas.openxmlformats.org/officeDocument/2006/relationships/hyperlink" Target="http://www.jornals.savap.ork.p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Asyfa Saiful. H</dc:creator>
  <cp:keywords/>
  <dc:description/>
  <cp:lastModifiedBy>Abe</cp:lastModifiedBy>
  <cp:revision>7</cp:revision>
  <cp:lastPrinted>2017-08-11T02:49:00Z</cp:lastPrinted>
  <dcterms:created xsi:type="dcterms:W3CDTF">2017-07-15T13:59:00Z</dcterms:created>
  <dcterms:modified xsi:type="dcterms:W3CDTF">2017-08-11T02:51:00Z</dcterms:modified>
</cp:coreProperties>
</file>