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C8" w:rsidRPr="0098653E" w:rsidRDefault="0098653E" w:rsidP="00697F1D">
      <w:pPr>
        <w:spacing w:line="240" w:lineRule="auto"/>
        <w:jc w:val="center"/>
        <w:rPr>
          <w:rFonts w:ascii="Times New Roman" w:hAnsi="Times New Roman" w:cs="Times New Roman"/>
          <w:b/>
          <w:sz w:val="28"/>
          <w:szCs w:val="28"/>
        </w:rPr>
      </w:pPr>
      <w:r w:rsidRPr="0098653E">
        <w:rPr>
          <w:rFonts w:ascii="Times New Roman" w:hAnsi="Times New Roman" w:cs="Times New Roman"/>
          <w:b/>
          <w:sz w:val="28"/>
          <w:szCs w:val="28"/>
        </w:rPr>
        <w:t>ABSTRAK</w:t>
      </w:r>
    </w:p>
    <w:p w:rsidR="004B232E" w:rsidRDefault="0098653E" w:rsidP="00697F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Analisis Prosedur Penyaluran Kredit Melati </w:t>
      </w:r>
    </w:p>
    <w:p w:rsidR="0098653E" w:rsidRDefault="0098653E" w:rsidP="00697F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pada PD. Bank Perkreditan Rakyat Kota Bandung </w:t>
      </w:r>
    </w:p>
    <w:p w:rsidR="00697F1D" w:rsidRDefault="00697F1D" w:rsidP="00697F1D">
      <w:pPr>
        <w:spacing w:line="240" w:lineRule="auto"/>
        <w:jc w:val="center"/>
        <w:rPr>
          <w:rFonts w:ascii="Times New Roman" w:hAnsi="Times New Roman" w:cs="Times New Roman"/>
          <w:b/>
          <w:sz w:val="24"/>
          <w:szCs w:val="24"/>
        </w:rPr>
      </w:pPr>
    </w:p>
    <w:p w:rsidR="0098653E" w:rsidRDefault="0098653E" w:rsidP="00697F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Siti Hodijah</w:t>
      </w:r>
    </w:p>
    <w:p w:rsidR="0098653E" w:rsidRDefault="0098653E" w:rsidP="00697F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A0011411RB1011</w:t>
      </w:r>
    </w:p>
    <w:p w:rsidR="00697F1D" w:rsidRDefault="00697F1D" w:rsidP="00697F1D">
      <w:pPr>
        <w:spacing w:line="240" w:lineRule="auto"/>
        <w:jc w:val="center"/>
        <w:rPr>
          <w:rFonts w:ascii="Times New Roman" w:hAnsi="Times New Roman" w:cs="Times New Roman"/>
          <w:b/>
          <w:sz w:val="24"/>
          <w:szCs w:val="24"/>
        </w:rPr>
      </w:pPr>
    </w:p>
    <w:p w:rsidR="0098653E" w:rsidRDefault="0098653E" w:rsidP="00697F1D">
      <w:pPr>
        <w:spacing w:line="240" w:lineRule="auto"/>
        <w:jc w:val="both"/>
        <w:rPr>
          <w:rFonts w:ascii="Times New Roman" w:hAnsi="Times New Roman" w:cs="Times New Roman"/>
          <w:b/>
          <w:sz w:val="24"/>
          <w:szCs w:val="24"/>
        </w:rPr>
      </w:pPr>
      <w:r>
        <w:rPr>
          <w:rFonts w:ascii="Times New Roman" w:hAnsi="Times New Roman" w:cs="Times New Roman"/>
          <w:b/>
          <w:sz w:val="24"/>
          <w:szCs w:val="24"/>
        </w:rPr>
        <w:t>Penelitian ini bertujuan untuk mengetahui bagaimana prosedur penyaluran kredit melati dan mengetahui hambatan-hambatan yang terjadi dalam pelaksanaan penyaluran kredit melati</w:t>
      </w:r>
      <w:r w:rsidR="00D64DF7">
        <w:rPr>
          <w:rFonts w:ascii="Times New Roman" w:hAnsi="Times New Roman" w:cs="Times New Roman"/>
          <w:b/>
          <w:sz w:val="24"/>
          <w:szCs w:val="24"/>
        </w:rPr>
        <w:t xml:space="preserve"> yang dapat mempengaruhi jumlah nasabah pada PD. Bank Perkreditan Rakyat Kota Bandung.</w:t>
      </w:r>
    </w:p>
    <w:p w:rsidR="00D64DF7" w:rsidRDefault="00D64DF7" w:rsidP="00697F1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Penelitian ini menggunakan dua metode yaitu observasi dan studi dokumen yaitu </w:t>
      </w:r>
      <w:r w:rsidRPr="00D64DF7">
        <w:rPr>
          <w:rFonts w:ascii="Times New Roman" w:hAnsi="Times New Roman" w:cs="Times New Roman"/>
          <w:b/>
          <w:sz w:val="24"/>
          <w:szCs w:val="24"/>
        </w:rPr>
        <w:t>data pendukung yang diperoleh melalui penelitian kepustakaan yang diperoleh dari berbagai sumber baik literatur, catatan kuliah, dan sumber-sumber lainnya yang berkaitan dengan permasalahan yang ditinjau</w:t>
      </w:r>
      <w:r w:rsidRPr="00830819">
        <w:rPr>
          <w:rFonts w:ascii="Times New Roman" w:hAnsi="Times New Roman" w:cs="Times New Roman"/>
          <w:sz w:val="24"/>
          <w:szCs w:val="24"/>
        </w:rPr>
        <w:t>.</w:t>
      </w:r>
      <w:r>
        <w:rPr>
          <w:rFonts w:ascii="Times New Roman" w:hAnsi="Times New Roman" w:cs="Times New Roman"/>
          <w:b/>
          <w:sz w:val="24"/>
          <w:szCs w:val="24"/>
        </w:rPr>
        <w:t xml:space="preserve"> </w:t>
      </w:r>
    </w:p>
    <w:p w:rsidR="00D64DF7" w:rsidRDefault="00D64DF7" w:rsidP="00697F1D">
      <w:pPr>
        <w:spacing w:line="240" w:lineRule="auto"/>
        <w:jc w:val="both"/>
        <w:rPr>
          <w:rFonts w:ascii="Times New Roman" w:hAnsi="Times New Roman" w:cs="Times New Roman"/>
          <w:b/>
          <w:sz w:val="24"/>
          <w:szCs w:val="24"/>
        </w:rPr>
      </w:pPr>
      <w:r>
        <w:rPr>
          <w:rFonts w:ascii="Times New Roman" w:hAnsi="Times New Roman" w:cs="Times New Roman"/>
          <w:b/>
          <w:sz w:val="24"/>
          <w:szCs w:val="24"/>
        </w:rPr>
        <w:t>Data-data yang dikumpulkan yaitu prosedur penyaluran kredit melati dan perkembangan kredit melati tiga tahun terakhir (2014-2016) pada PD. Bank Perkreditan Rakyat Kota Bandung.</w:t>
      </w:r>
    </w:p>
    <w:p w:rsidR="00697F1D" w:rsidRDefault="00D64DF7" w:rsidP="00697F1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yang didapatkan pada penelitian yang telah dilakukan, maka dapat ditarik kesimpulan bahwa pelaksanaan prosedur penyaluran kredit melati pada PD. Bank Perkreditan Rakyat Kota Bandung telah dilaksanakan sesuai dengan prosedur yang telah ditetapkan </w:t>
      </w:r>
      <w:r w:rsidR="00667DD1">
        <w:rPr>
          <w:rFonts w:ascii="Times New Roman" w:hAnsi="Times New Roman" w:cs="Times New Roman"/>
          <w:b/>
          <w:sz w:val="24"/>
          <w:szCs w:val="24"/>
        </w:rPr>
        <w:t>meskipun belum</w:t>
      </w:r>
      <w:r w:rsidR="00697F1D">
        <w:rPr>
          <w:rFonts w:ascii="Times New Roman" w:hAnsi="Times New Roman" w:cs="Times New Roman"/>
          <w:b/>
          <w:sz w:val="24"/>
          <w:szCs w:val="24"/>
        </w:rPr>
        <w:t xml:space="preserve"> sepenuhnya </w:t>
      </w:r>
      <w:r w:rsidR="00A52249">
        <w:rPr>
          <w:rFonts w:ascii="Times New Roman" w:hAnsi="Times New Roman" w:cs="Times New Roman"/>
          <w:b/>
          <w:sz w:val="24"/>
          <w:szCs w:val="24"/>
        </w:rPr>
        <w:t>analisis pe</w:t>
      </w:r>
      <w:r w:rsidR="00667DD1">
        <w:rPr>
          <w:rFonts w:ascii="Times New Roman" w:hAnsi="Times New Roman" w:cs="Times New Roman"/>
          <w:b/>
          <w:sz w:val="24"/>
          <w:szCs w:val="24"/>
        </w:rPr>
        <w:t xml:space="preserve">laksanaannya </w:t>
      </w:r>
      <w:r w:rsidR="00697F1D">
        <w:rPr>
          <w:rFonts w:ascii="Times New Roman" w:hAnsi="Times New Roman" w:cs="Times New Roman"/>
          <w:b/>
          <w:sz w:val="24"/>
          <w:szCs w:val="24"/>
        </w:rPr>
        <w:t>dilaksanakan karena disesuaikan dengan kondisi nasabah yang akan melakukan permohonan pinjaman kredit melati</w:t>
      </w:r>
      <w:r w:rsidR="00667DD1">
        <w:rPr>
          <w:rFonts w:ascii="Times New Roman" w:hAnsi="Times New Roman" w:cs="Times New Roman"/>
          <w:b/>
          <w:sz w:val="24"/>
          <w:szCs w:val="24"/>
        </w:rPr>
        <w:t xml:space="preserve">. Karena hal tersebut, </w:t>
      </w:r>
      <w:r w:rsidR="00697F1D">
        <w:rPr>
          <w:rFonts w:ascii="Times New Roman" w:hAnsi="Times New Roman" w:cs="Times New Roman"/>
          <w:b/>
          <w:sz w:val="24"/>
          <w:szCs w:val="24"/>
        </w:rPr>
        <w:t>menyebabkan timbulnya hambatan</w:t>
      </w:r>
      <w:r w:rsidR="00A52249">
        <w:rPr>
          <w:rFonts w:ascii="Times New Roman" w:hAnsi="Times New Roman" w:cs="Times New Roman"/>
          <w:b/>
          <w:sz w:val="24"/>
          <w:szCs w:val="24"/>
        </w:rPr>
        <w:t>-hambatan</w:t>
      </w:r>
      <w:r w:rsidR="00697F1D">
        <w:rPr>
          <w:rFonts w:ascii="Times New Roman" w:hAnsi="Times New Roman" w:cs="Times New Roman"/>
          <w:b/>
          <w:sz w:val="24"/>
          <w:szCs w:val="24"/>
        </w:rPr>
        <w:t xml:space="preserve"> yang dapat mempengaruhi jumlah nasabah pada PD. Bank Perkreditan Rakyat Kota Bandung.</w:t>
      </w:r>
      <w:r w:rsidR="00BB7299">
        <w:rPr>
          <w:rFonts w:ascii="Times New Roman" w:hAnsi="Times New Roman" w:cs="Times New Roman"/>
          <w:b/>
          <w:sz w:val="24"/>
          <w:szCs w:val="24"/>
        </w:rPr>
        <w:t xml:space="preserve"> </w:t>
      </w:r>
    </w:p>
    <w:p w:rsidR="00697F1D" w:rsidRDefault="00697F1D" w:rsidP="00697F1D">
      <w:pPr>
        <w:spacing w:line="240" w:lineRule="auto"/>
        <w:jc w:val="both"/>
        <w:rPr>
          <w:rFonts w:ascii="Times New Roman" w:hAnsi="Times New Roman" w:cs="Times New Roman"/>
          <w:b/>
          <w:sz w:val="24"/>
          <w:szCs w:val="24"/>
        </w:rPr>
      </w:pPr>
    </w:p>
    <w:p w:rsidR="00697F1D" w:rsidRDefault="00697F1D" w:rsidP="00697F1D">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 : Penyaluran Kredit Melati, PD Bank Perkreditan Rakyat Kota Bandung</w:t>
      </w:r>
      <w:r w:rsidR="00A52249">
        <w:rPr>
          <w:rFonts w:ascii="Times New Roman" w:hAnsi="Times New Roman" w:cs="Times New Roman"/>
          <w:b/>
          <w:sz w:val="24"/>
          <w:szCs w:val="24"/>
        </w:rPr>
        <w:t xml:space="preserve">, Perkembangan Kredit Melati, Analisis Pelaksanaan dan Hambatan. </w:t>
      </w:r>
    </w:p>
    <w:p w:rsidR="00CD3E85" w:rsidRDefault="00CD3E85"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ED050D" w:rsidRDefault="00ED050D" w:rsidP="00697F1D">
      <w:pPr>
        <w:spacing w:line="240" w:lineRule="auto"/>
        <w:jc w:val="both"/>
        <w:rPr>
          <w:rFonts w:ascii="Times New Roman" w:hAnsi="Times New Roman" w:cs="Times New Roman"/>
          <w:b/>
          <w:sz w:val="24"/>
          <w:szCs w:val="24"/>
        </w:rPr>
      </w:pP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8"/>
          <w:szCs w:val="28"/>
          <w:lang w:val="en" w:eastAsia="id-ID"/>
        </w:rPr>
        <w:lastRenderedPageBreak/>
        <w:t>ABSTRACT</w:t>
      </w: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 xml:space="preserve">Analysis Of The Distribution Of </w:t>
      </w:r>
      <w:r w:rsidR="00275BBB">
        <w:rPr>
          <w:rFonts w:ascii="Times New Roman" w:eastAsia="Times New Roman" w:hAnsi="Times New Roman" w:cs="Times New Roman"/>
          <w:b/>
          <w:bCs/>
          <w:i/>
          <w:sz w:val="24"/>
          <w:szCs w:val="24"/>
          <w:lang w:val="en" w:eastAsia="id-ID"/>
        </w:rPr>
        <w:t>Kredit Melati</w:t>
      </w:r>
      <w:r w:rsidRPr="00831C23">
        <w:rPr>
          <w:rFonts w:ascii="Times New Roman" w:eastAsia="Times New Roman" w:hAnsi="Times New Roman" w:cs="Times New Roman"/>
          <w:b/>
          <w:bCs/>
          <w:i/>
          <w:sz w:val="24"/>
          <w:szCs w:val="24"/>
          <w:lang w:val="en" w:eastAsia="id-ID"/>
        </w:rPr>
        <w:t xml:space="preserve"> Procedures </w:t>
      </w: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 xml:space="preserve">on </w:t>
      </w:r>
      <w:r w:rsidR="00275BBB">
        <w:rPr>
          <w:rFonts w:ascii="Times New Roman" w:eastAsia="Times New Roman" w:hAnsi="Times New Roman" w:cs="Times New Roman"/>
          <w:b/>
          <w:bCs/>
          <w:i/>
          <w:sz w:val="24"/>
          <w:szCs w:val="24"/>
          <w:lang w:val="en" w:eastAsia="id-ID"/>
        </w:rPr>
        <w:t>PD. Bank Perkreditan Rakyat Kota Bandung</w:t>
      </w: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eastAsia="id-ID"/>
        </w:rPr>
        <w:t> </w:t>
      </w: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Siti Hodijah</w:t>
      </w: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A0011411RB1011</w:t>
      </w:r>
    </w:p>
    <w:p w:rsidR="00831C23" w:rsidRPr="00831C23" w:rsidRDefault="00831C23" w:rsidP="00831C23">
      <w:pPr>
        <w:spacing w:line="240" w:lineRule="auto"/>
        <w:jc w:val="center"/>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eastAsia="id-ID"/>
        </w:rPr>
        <w:t> </w:t>
      </w:r>
    </w:p>
    <w:p w:rsidR="00831C23" w:rsidRPr="00831C23" w:rsidRDefault="00831C23" w:rsidP="00BD1472">
      <w:pPr>
        <w:spacing w:line="240" w:lineRule="auto"/>
        <w:jc w:val="both"/>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 xml:space="preserve">This research aims to find out how the procedures of channelling </w:t>
      </w:r>
      <w:r w:rsidR="00275BBB">
        <w:rPr>
          <w:rFonts w:ascii="Times New Roman" w:eastAsia="Times New Roman" w:hAnsi="Times New Roman" w:cs="Times New Roman"/>
          <w:b/>
          <w:bCs/>
          <w:i/>
          <w:sz w:val="24"/>
          <w:szCs w:val="24"/>
          <w:lang w:val="en" w:eastAsia="id-ID"/>
        </w:rPr>
        <w:t>kredit melati</w:t>
      </w:r>
      <w:r w:rsidRPr="00831C23">
        <w:rPr>
          <w:rFonts w:ascii="Times New Roman" w:eastAsia="Times New Roman" w:hAnsi="Times New Roman" w:cs="Times New Roman"/>
          <w:b/>
          <w:bCs/>
          <w:i/>
          <w:sz w:val="24"/>
          <w:szCs w:val="24"/>
          <w:lang w:val="en" w:eastAsia="id-ID"/>
        </w:rPr>
        <w:t xml:space="preserve"> and know the obstacles that occur in the implementation of the channeling </w:t>
      </w:r>
      <w:r w:rsidR="00275BBB">
        <w:rPr>
          <w:rFonts w:ascii="Times New Roman" w:eastAsia="Times New Roman" w:hAnsi="Times New Roman" w:cs="Times New Roman"/>
          <w:b/>
          <w:bCs/>
          <w:i/>
          <w:sz w:val="24"/>
          <w:szCs w:val="24"/>
          <w:lang w:val="en" w:eastAsia="id-ID"/>
        </w:rPr>
        <w:t>kredit melati</w:t>
      </w:r>
      <w:r w:rsidRPr="00831C23">
        <w:rPr>
          <w:rFonts w:ascii="Times New Roman" w:eastAsia="Times New Roman" w:hAnsi="Times New Roman" w:cs="Times New Roman"/>
          <w:b/>
          <w:bCs/>
          <w:i/>
          <w:sz w:val="24"/>
          <w:szCs w:val="24"/>
          <w:lang w:val="en" w:eastAsia="id-ID"/>
        </w:rPr>
        <w:t xml:space="preserve"> which can affect the number of clients at </w:t>
      </w:r>
      <w:r w:rsidR="00275BBB">
        <w:rPr>
          <w:rFonts w:ascii="Times New Roman" w:eastAsia="Times New Roman" w:hAnsi="Times New Roman" w:cs="Times New Roman"/>
          <w:b/>
          <w:bCs/>
          <w:i/>
          <w:sz w:val="24"/>
          <w:szCs w:val="24"/>
          <w:lang w:val="en" w:eastAsia="id-ID"/>
        </w:rPr>
        <w:t>PD. Bank Perkreditan Rakyat Kota Bandung.</w:t>
      </w:r>
    </w:p>
    <w:p w:rsidR="00275BBB" w:rsidRPr="00831C23" w:rsidRDefault="00831C23" w:rsidP="00BD1472">
      <w:pPr>
        <w:spacing w:line="240" w:lineRule="auto"/>
        <w:jc w:val="both"/>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This study uses two methods, namely the observation and study of the document i.e., the supporting data are obtained through the research libraries are obtained from various sources of good literature, lecture notes, and other resources related to problems that are reviewed</w:t>
      </w:r>
      <w:r w:rsidRPr="00831C23">
        <w:rPr>
          <w:rFonts w:ascii="Times New Roman" w:eastAsia="Times New Roman" w:hAnsi="Times New Roman" w:cs="Times New Roman"/>
          <w:i/>
          <w:sz w:val="24"/>
          <w:szCs w:val="24"/>
          <w:lang w:eastAsia="id-ID"/>
        </w:rPr>
        <w:t>.</w:t>
      </w:r>
      <w:r w:rsidRPr="00831C23">
        <w:rPr>
          <w:rFonts w:ascii="Times New Roman" w:eastAsia="Times New Roman" w:hAnsi="Times New Roman" w:cs="Times New Roman"/>
          <w:b/>
          <w:bCs/>
          <w:i/>
          <w:sz w:val="24"/>
          <w:szCs w:val="24"/>
          <w:lang w:eastAsia="id-ID"/>
        </w:rPr>
        <w:t xml:space="preserve"> </w:t>
      </w:r>
      <w:r w:rsidR="00275BBB">
        <w:rPr>
          <w:rFonts w:ascii="Times New Roman" w:eastAsia="Times New Roman" w:hAnsi="Times New Roman" w:cs="Times New Roman"/>
          <w:b/>
          <w:bCs/>
          <w:i/>
          <w:sz w:val="24"/>
          <w:szCs w:val="24"/>
          <w:lang w:val="en" w:eastAsia="id-ID"/>
        </w:rPr>
        <w:t>The data</w:t>
      </w:r>
      <w:r w:rsidRPr="00831C23">
        <w:rPr>
          <w:rFonts w:ascii="Times New Roman" w:eastAsia="Times New Roman" w:hAnsi="Times New Roman" w:cs="Times New Roman"/>
          <w:b/>
          <w:bCs/>
          <w:i/>
          <w:sz w:val="24"/>
          <w:szCs w:val="24"/>
          <w:lang w:val="en" w:eastAsia="id-ID"/>
        </w:rPr>
        <w:t xml:space="preserve"> collected that is channeling of credit procedures and budget development budget credits last three years (2014-2016) of </w:t>
      </w:r>
      <w:r w:rsidR="00275BBB">
        <w:rPr>
          <w:rFonts w:ascii="Times New Roman" w:eastAsia="Times New Roman" w:hAnsi="Times New Roman" w:cs="Times New Roman"/>
          <w:b/>
          <w:bCs/>
          <w:i/>
          <w:sz w:val="24"/>
          <w:szCs w:val="24"/>
          <w:lang w:val="en" w:eastAsia="id-ID"/>
        </w:rPr>
        <w:t>PD. Bank Perkreditan Rakyat Kota Bandung.</w:t>
      </w:r>
      <w:r w:rsidRPr="00831C23">
        <w:rPr>
          <w:rFonts w:ascii="Times New Roman" w:eastAsia="Times New Roman" w:hAnsi="Times New Roman" w:cs="Times New Roman"/>
          <w:b/>
          <w:bCs/>
          <w:i/>
          <w:sz w:val="24"/>
          <w:szCs w:val="24"/>
          <w:lang w:val="en" w:eastAsia="id-ID"/>
        </w:rPr>
        <w:t xml:space="preserve">The results obtained in the research that has been done, then can be drawn the conclusion that the implementation of the procedures of channelling </w:t>
      </w:r>
      <w:r w:rsidR="00275BBB">
        <w:rPr>
          <w:rFonts w:ascii="Times New Roman" w:eastAsia="Times New Roman" w:hAnsi="Times New Roman" w:cs="Times New Roman"/>
          <w:b/>
          <w:bCs/>
          <w:i/>
          <w:sz w:val="24"/>
          <w:szCs w:val="24"/>
          <w:lang w:val="en" w:eastAsia="id-ID"/>
        </w:rPr>
        <w:t>kredit melati</w:t>
      </w:r>
      <w:r w:rsidRPr="00831C23">
        <w:rPr>
          <w:rFonts w:ascii="Times New Roman" w:eastAsia="Times New Roman" w:hAnsi="Times New Roman" w:cs="Times New Roman"/>
          <w:b/>
          <w:bCs/>
          <w:i/>
          <w:sz w:val="24"/>
          <w:szCs w:val="24"/>
          <w:lang w:val="en" w:eastAsia="id-ID"/>
        </w:rPr>
        <w:t xml:space="preserve"> on </w:t>
      </w:r>
      <w:r w:rsidR="00275BBB">
        <w:rPr>
          <w:rFonts w:ascii="Times New Roman" w:eastAsia="Times New Roman" w:hAnsi="Times New Roman" w:cs="Times New Roman"/>
          <w:b/>
          <w:bCs/>
          <w:i/>
          <w:sz w:val="24"/>
          <w:szCs w:val="24"/>
          <w:lang w:val="en" w:eastAsia="id-ID"/>
        </w:rPr>
        <w:t>PD. Bank Perkreditan Rakyat Kota Bandung</w:t>
      </w:r>
      <w:r w:rsidRPr="00831C23">
        <w:rPr>
          <w:rFonts w:ascii="Times New Roman" w:eastAsia="Times New Roman" w:hAnsi="Times New Roman" w:cs="Times New Roman"/>
          <w:b/>
          <w:bCs/>
          <w:i/>
          <w:sz w:val="24"/>
          <w:szCs w:val="24"/>
          <w:lang w:val="en" w:eastAsia="id-ID"/>
        </w:rPr>
        <w:t xml:space="preserve"> has been implemented in accordance with the established procedure although it has not been fully implemented because of the implementation analysis adapted to the conditions of the customer that will do a credit loan application budget. Because of this, cause the onset of barriers which may affect the number of clients at </w:t>
      </w:r>
      <w:r w:rsidR="00275BBB">
        <w:rPr>
          <w:rFonts w:ascii="Times New Roman" w:eastAsia="Times New Roman" w:hAnsi="Times New Roman" w:cs="Times New Roman"/>
          <w:b/>
          <w:bCs/>
          <w:i/>
          <w:sz w:val="24"/>
          <w:szCs w:val="24"/>
          <w:lang w:val="en" w:eastAsia="id-ID"/>
        </w:rPr>
        <w:t>PD. Bank Perkreditan Rakyat Kota Bandung.</w:t>
      </w:r>
    </w:p>
    <w:p w:rsidR="00275BBB" w:rsidRDefault="00275BBB" w:rsidP="00BD1472">
      <w:pPr>
        <w:spacing w:line="240" w:lineRule="auto"/>
        <w:jc w:val="both"/>
        <w:rPr>
          <w:rFonts w:ascii="Times New Roman" w:eastAsia="Times New Roman" w:hAnsi="Times New Roman" w:cs="Times New Roman"/>
          <w:b/>
          <w:bCs/>
          <w:i/>
          <w:sz w:val="24"/>
          <w:szCs w:val="24"/>
          <w:lang w:val="en" w:eastAsia="id-ID"/>
        </w:rPr>
      </w:pPr>
    </w:p>
    <w:p w:rsidR="00831C23" w:rsidRPr="00831C23" w:rsidRDefault="00831C23" w:rsidP="00BD1472">
      <w:pPr>
        <w:spacing w:line="240" w:lineRule="auto"/>
        <w:jc w:val="both"/>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val="en" w:eastAsia="id-ID"/>
        </w:rPr>
        <w:t xml:space="preserve">Keywords: Channeling </w:t>
      </w:r>
      <w:r w:rsidR="00275BBB">
        <w:rPr>
          <w:rFonts w:ascii="Times New Roman" w:eastAsia="Times New Roman" w:hAnsi="Times New Roman" w:cs="Times New Roman"/>
          <w:b/>
          <w:bCs/>
          <w:i/>
          <w:sz w:val="24"/>
          <w:szCs w:val="24"/>
          <w:lang w:val="en" w:eastAsia="id-ID"/>
        </w:rPr>
        <w:t>Kredit Melati</w:t>
      </w:r>
      <w:r w:rsidRPr="00831C23">
        <w:rPr>
          <w:rFonts w:ascii="Times New Roman" w:eastAsia="Times New Roman" w:hAnsi="Times New Roman" w:cs="Times New Roman"/>
          <w:b/>
          <w:bCs/>
          <w:i/>
          <w:sz w:val="24"/>
          <w:szCs w:val="24"/>
          <w:lang w:val="en" w:eastAsia="id-ID"/>
        </w:rPr>
        <w:t xml:space="preserve">, </w:t>
      </w:r>
      <w:r w:rsidR="00275BBB">
        <w:rPr>
          <w:rFonts w:ascii="Times New Roman" w:eastAsia="Times New Roman" w:hAnsi="Times New Roman" w:cs="Times New Roman"/>
          <w:b/>
          <w:bCs/>
          <w:i/>
          <w:sz w:val="24"/>
          <w:szCs w:val="24"/>
          <w:lang w:val="en" w:eastAsia="id-ID"/>
        </w:rPr>
        <w:t>PD. Bank Perkreditan Rakyat Kota Bandung</w:t>
      </w:r>
      <w:r w:rsidRPr="00831C23">
        <w:rPr>
          <w:rFonts w:ascii="Times New Roman" w:eastAsia="Times New Roman" w:hAnsi="Times New Roman" w:cs="Times New Roman"/>
          <w:b/>
          <w:bCs/>
          <w:i/>
          <w:sz w:val="24"/>
          <w:szCs w:val="24"/>
          <w:lang w:val="en" w:eastAsia="id-ID"/>
        </w:rPr>
        <w:t xml:space="preserve">, the development Budget, Credit Analysis and Implementation barriers. </w:t>
      </w:r>
    </w:p>
    <w:p w:rsidR="00831C23" w:rsidRPr="00831C23" w:rsidRDefault="00831C23" w:rsidP="00BD1472">
      <w:pPr>
        <w:spacing w:line="240" w:lineRule="auto"/>
        <w:jc w:val="both"/>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eastAsia="id-ID"/>
        </w:rPr>
        <w:t> </w:t>
      </w:r>
    </w:p>
    <w:p w:rsidR="00831C23" w:rsidRPr="00831C23" w:rsidRDefault="00831C23" w:rsidP="00831C23">
      <w:pPr>
        <w:spacing w:line="240" w:lineRule="auto"/>
        <w:rPr>
          <w:rFonts w:ascii="Calibri" w:eastAsia="Times New Roman" w:hAnsi="Calibri" w:cs="Times New Roman"/>
          <w:i/>
          <w:lang w:eastAsia="id-ID"/>
        </w:rPr>
      </w:pPr>
      <w:r w:rsidRPr="00831C23">
        <w:rPr>
          <w:rFonts w:ascii="Times New Roman" w:eastAsia="Times New Roman" w:hAnsi="Times New Roman" w:cs="Times New Roman"/>
          <w:b/>
          <w:bCs/>
          <w:i/>
          <w:sz w:val="24"/>
          <w:szCs w:val="24"/>
          <w:lang w:eastAsia="id-ID"/>
        </w:rPr>
        <w:t> </w:t>
      </w:r>
    </w:p>
    <w:p w:rsidR="00831C23" w:rsidRPr="00831C23" w:rsidRDefault="00831C23" w:rsidP="00831C23">
      <w:pPr>
        <w:spacing w:line="240" w:lineRule="auto"/>
        <w:rPr>
          <w:rFonts w:ascii="Calibri" w:eastAsia="Times New Roman" w:hAnsi="Calibri" w:cs="Times New Roman"/>
          <w:lang w:eastAsia="id-ID"/>
        </w:rPr>
      </w:pPr>
      <w:r w:rsidRPr="00831C23">
        <w:rPr>
          <w:rFonts w:ascii="Times New Roman" w:eastAsia="Times New Roman" w:hAnsi="Times New Roman" w:cs="Times New Roman"/>
          <w:b/>
          <w:bCs/>
          <w:sz w:val="24"/>
          <w:szCs w:val="24"/>
          <w:lang w:eastAsia="id-ID"/>
        </w:rPr>
        <w:t> </w:t>
      </w:r>
    </w:p>
    <w:p w:rsidR="00831C23" w:rsidRPr="00831C23" w:rsidRDefault="00831C23" w:rsidP="00831C23">
      <w:pPr>
        <w:spacing w:line="240" w:lineRule="auto"/>
        <w:rPr>
          <w:rFonts w:ascii="Calibri" w:eastAsia="Times New Roman" w:hAnsi="Calibri" w:cs="Times New Roman"/>
          <w:lang w:eastAsia="id-ID"/>
        </w:rPr>
      </w:pPr>
      <w:r w:rsidRPr="00831C23">
        <w:rPr>
          <w:rFonts w:ascii="Times New Roman" w:eastAsia="Times New Roman" w:hAnsi="Times New Roman" w:cs="Times New Roman"/>
          <w:b/>
          <w:bCs/>
          <w:sz w:val="24"/>
          <w:szCs w:val="24"/>
          <w:lang w:eastAsia="id-ID"/>
        </w:rPr>
        <w:t> </w:t>
      </w:r>
    </w:p>
    <w:p w:rsidR="00831C23" w:rsidRPr="00831C23" w:rsidRDefault="00831C23" w:rsidP="00831C23">
      <w:pPr>
        <w:spacing w:line="240" w:lineRule="auto"/>
        <w:rPr>
          <w:rFonts w:ascii="Calibri" w:eastAsia="Times New Roman" w:hAnsi="Calibri" w:cs="Times New Roman"/>
          <w:lang w:eastAsia="id-ID"/>
        </w:rPr>
      </w:pPr>
      <w:r w:rsidRPr="00831C23">
        <w:rPr>
          <w:rFonts w:ascii="Times New Roman" w:eastAsia="Times New Roman" w:hAnsi="Times New Roman" w:cs="Times New Roman"/>
          <w:b/>
          <w:bCs/>
          <w:sz w:val="24"/>
          <w:szCs w:val="24"/>
          <w:lang w:eastAsia="id-ID"/>
        </w:rPr>
        <w:t> </w:t>
      </w:r>
    </w:p>
    <w:p w:rsidR="00831C23" w:rsidRPr="00831C23" w:rsidRDefault="00831C23" w:rsidP="00831C23">
      <w:pPr>
        <w:spacing w:line="240" w:lineRule="auto"/>
        <w:rPr>
          <w:rFonts w:ascii="Calibri" w:eastAsia="Times New Roman" w:hAnsi="Calibri" w:cs="Times New Roman"/>
          <w:lang w:eastAsia="id-ID"/>
        </w:rPr>
      </w:pPr>
      <w:r w:rsidRPr="00831C23">
        <w:rPr>
          <w:rFonts w:ascii="Times New Roman" w:eastAsia="Times New Roman" w:hAnsi="Times New Roman" w:cs="Times New Roman"/>
          <w:b/>
          <w:bCs/>
          <w:sz w:val="24"/>
          <w:szCs w:val="24"/>
          <w:lang w:eastAsia="id-ID"/>
        </w:rPr>
        <w:t> </w:t>
      </w:r>
    </w:p>
    <w:p w:rsidR="00831C23" w:rsidRPr="00831C23" w:rsidRDefault="00831C23" w:rsidP="00831C23">
      <w:pPr>
        <w:spacing w:line="240" w:lineRule="auto"/>
        <w:rPr>
          <w:rFonts w:ascii="Calibri" w:eastAsia="Times New Roman" w:hAnsi="Calibri" w:cs="Times New Roman"/>
          <w:lang w:eastAsia="id-ID"/>
        </w:rPr>
      </w:pPr>
      <w:r w:rsidRPr="00831C23">
        <w:rPr>
          <w:rFonts w:ascii="Times New Roman" w:eastAsia="Times New Roman" w:hAnsi="Times New Roman" w:cs="Times New Roman"/>
          <w:b/>
          <w:bCs/>
          <w:sz w:val="24"/>
          <w:szCs w:val="24"/>
          <w:lang w:eastAsia="id-ID"/>
        </w:rPr>
        <w:t> </w:t>
      </w:r>
    </w:p>
    <w:p w:rsidR="00CD3E85" w:rsidRPr="00793EF3" w:rsidRDefault="00CD3E85" w:rsidP="00793EF3">
      <w:pPr>
        <w:spacing w:line="240" w:lineRule="auto"/>
        <w:rPr>
          <w:rFonts w:ascii="Calibri" w:eastAsia="Times New Roman" w:hAnsi="Calibri" w:cs="Times New Roman"/>
          <w:lang w:eastAsia="id-ID"/>
        </w:rPr>
      </w:pPr>
    </w:p>
    <w:p w:rsidR="007073F9" w:rsidRPr="00CD3E85" w:rsidRDefault="007073F9" w:rsidP="004B232E">
      <w:pPr>
        <w:spacing w:line="240" w:lineRule="auto"/>
        <w:jc w:val="both"/>
        <w:rPr>
          <w:rFonts w:ascii="Times New Roman" w:hAnsi="Times New Roman" w:cs="Times New Roman"/>
          <w:b/>
          <w:i/>
          <w:sz w:val="24"/>
          <w:szCs w:val="24"/>
        </w:rPr>
      </w:pPr>
      <w:bookmarkStart w:id="0" w:name="_GoBack"/>
      <w:bookmarkEnd w:id="0"/>
    </w:p>
    <w:sectPr w:rsidR="007073F9" w:rsidRPr="00CD3E85" w:rsidSect="00E3727F">
      <w:footerReference w:type="default" r:id="rId6"/>
      <w:headerReference w:type="first" r:id="rId7"/>
      <w:footerReference w:type="first" r:id="rId8"/>
      <w:pgSz w:w="12240" w:h="20160" w:code="5"/>
      <w:pgMar w:top="2268" w:right="1701" w:bottom="3119" w:left="2268" w:header="1134" w:footer="2552"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83" w:rsidRDefault="00557C83" w:rsidP="00F80982">
      <w:pPr>
        <w:spacing w:after="0" w:line="240" w:lineRule="auto"/>
      </w:pPr>
      <w:r>
        <w:separator/>
      </w:r>
    </w:p>
  </w:endnote>
  <w:endnote w:type="continuationSeparator" w:id="0">
    <w:p w:rsidR="00557C83" w:rsidRDefault="00557C83" w:rsidP="00F8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164669"/>
      <w:docPartObj>
        <w:docPartGallery w:val="Page Numbers (Bottom of Page)"/>
        <w:docPartUnique/>
      </w:docPartObj>
    </w:sdtPr>
    <w:sdtEndPr>
      <w:rPr>
        <w:noProof/>
      </w:rPr>
    </w:sdtEndPr>
    <w:sdtContent>
      <w:p w:rsidR="00E3727F" w:rsidRDefault="00E3727F">
        <w:pPr>
          <w:pStyle w:val="Footer"/>
          <w:jc w:val="right"/>
        </w:pPr>
        <w:r>
          <w:fldChar w:fldCharType="begin"/>
        </w:r>
        <w:r>
          <w:instrText xml:space="preserve"> PAGE   \* MERGEFORMAT </w:instrText>
        </w:r>
        <w:r>
          <w:fldChar w:fldCharType="separate"/>
        </w:r>
        <w:r w:rsidR="000976DB">
          <w:rPr>
            <w:noProof/>
          </w:rPr>
          <w:t>ii</w:t>
        </w:r>
        <w:r>
          <w:rPr>
            <w:noProof/>
          </w:rPr>
          <w:fldChar w:fldCharType="end"/>
        </w:r>
      </w:p>
    </w:sdtContent>
  </w:sdt>
  <w:p w:rsidR="00F80982" w:rsidRDefault="00F80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7F" w:rsidRDefault="00E3727F" w:rsidP="00E3727F">
    <w:pPr>
      <w:pStyle w:val="Footer"/>
      <w:jc w:val="center"/>
    </w:pPr>
    <w: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83" w:rsidRDefault="00557C83" w:rsidP="00F80982">
      <w:pPr>
        <w:spacing w:after="0" w:line="240" w:lineRule="auto"/>
      </w:pPr>
      <w:r>
        <w:separator/>
      </w:r>
    </w:p>
  </w:footnote>
  <w:footnote w:type="continuationSeparator" w:id="0">
    <w:p w:rsidR="00557C83" w:rsidRDefault="00557C83" w:rsidP="00F8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7F" w:rsidRDefault="00E3727F">
    <w:pPr>
      <w:pStyle w:val="Header"/>
    </w:pPr>
  </w:p>
  <w:p w:rsidR="00A805B6" w:rsidRDefault="00A805B6" w:rsidP="00E3727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55"/>
    <w:rsid w:val="00026BC8"/>
    <w:rsid w:val="000976DB"/>
    <w:rsid w:val="00230BC6"/>
    <w:rsid w:val="00275BBB"/>
    <w:rsid w:val="002B5A99"/>
    <w:rsid w:val="00343AA3"/>
    <w:rsid w:val="003C0824"/>
    <w:rsid w:val="004B232E"/>
    <w:rsid w:val="004E2D01"/>
    <w:rsid w:val="00557C83"/>
    <w:rsid w:val="00607374"/>
    <w:rsid w:val="00667DD1"/>
    <w:rsid w:val="00697F1D"/>
    <w:rsid w:val="007073F9"/>
    <w:rsid w:val="00793EF3"/>
    <w:rsid w:val="007D4D11"/>
    <w:rsid w:val="00830E7D"/>
    <w:rsid w:val="00831C23"/>
    <w:rsid w:val="0098653E"/>
    <w:rsid w:val="009B7674"/>
    <w:rsid w:val="00A52249"/>
    <w:rsid w:val="00A805B6"/>
    <w:rsid w:val="00B45155"/>
    <w:rsid w:val="00BB7299"/>
    <w:rsid w:val="00BD1472"/>
    <w:rsid w:val="00CD3E85"/>
    <w:rsid w:val="00D64DF7"/>
    <w:rsid w:val="00E3727F"/>
    <w:rsid w:val="00ED050D"/>
    <w:rsid w:val="00F809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E158"/>
  <w15:docId w15:val="{7AC4BC3A-48D9-4172-9D95-1030AE4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82"/>
  </w:style>
  <w:style w:type="paragraph" w:styleId="Footer">
    <w:name w:val="footer"/>
    <w:basedOn w:val="Normal"/>
    <w:link w:val="FooterChar"/>
    <w:uiPriority w:val="99"/>
    <w:unhideWhenUsed/>
    <w:rsid w:val="00F80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82"/>
  </w:style>
  <w:style w:type="paragraph" w:styleId="BalloonText">
    <w:name w:val="Balloon Text"/>
    <w:basedOn w:val="Normal"/>
    <w:link w:val="BalloonTextChar"/>
    <w:uiPriority w:val="99"/>
    <w:semiHidden/>
    <w:unhideWhenUsed/>
    <w:rsid w:val="00F80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535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M.Nurdin</dc:creator>
  <cp:lastModifiedBy>Lenovo</cp:lastModifiedBy>
  <cp:revision>15</cp:revision>
  <cp:lastPrinted>2017-06-16T04:53:00Z</cp:lastPrinted>
  <dcterms:created xsi:type="dcterms:W3CDTF">2017-05-26T05:54:00Z</dcterms:created>
  <dcterms:modified xsi:type="dcterms:W3CDTF">2017-08-11T01:33:00Z</dcterms:modified>
</cp:coreProperties>
</file>