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3F" w:rsidRDefault="00A53134" w:rsidP="00B24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D777A" w:rsidRDefault="00AD777A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947486" w:rsidRDefault="00435661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AA. Anwar Prabu Mangkunegara. 2008</w:t>
      </w:r>
      <w:r w:rsidR="001370B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Manajemen Sumber Daya Manusia, Cetakan Kelima</w:t>
      </w:r>
      <w:r w:rsidR="001370B0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Bandung: PT. Remaja Rosdakarya</w:t>
      </w:r>
      <w:r w:rsidR="001370B0">
        <w:rPr>
          <w:rFonts w:ascii="Times New Roman" w:hAnsi="Times New Roman" w:cs="Times New Roman"/>
          <w:sz w:val="24"/>
        </w:rPr>
        <w:t>.</w:t>
      </w:r>
    </w:p>
    <w:p w:rsidR="001370B0" w:rsidRDefault="001370B0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1370B0" w:rsidRPr="001370B0" w:rsidRDefault="00435661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Adrian, Sutedi. 2012</w:t>
      </w:r>
      <w:r w:rsidR="001370B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Good Corporate Governance. </w:t>
      </w:r>
      <w:r w:rsidRPr="00435661">
        <w:rPr>
          <w:rFonts w:ascii="Times New Roman" w:hAnsi="Times New Roman" w:cs="Times New Roman"/>
          <w:sz w:val="24"/>
        </w:rPr>
        <w:t>Jakarta: Sinar Grafika</w:t>
      </w:r>
      <w:r w:rsidR="001370B0">
        <w:rPr>
          <w:rFonts w:ascii="Times New Roman" w:hAnsi="Times New Roman" w:cs="Times New Roman"/>
          <w:i/>
          <w:sz w:val="24"/>
        </w:rPr>
        <w:t>.</w:t>
      </w:r>
    </w:p>
    <w:p w:rsidR="001370B0" w:rsidRDefault="001370B0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271D6E" w:rsidRPr="00AD777A" w:rsidRDefault="00435661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Agoes, Sukrisno dan I Cenik Ardana. 2009</w:t>
      </w:r>
      <w:r w:rsidR="00AD777A" w:rsidRPr="00E8726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Etika Bisnis dan Profesi</w:t>
      </w:r>
      <w:r>
        <w:rPr>
          <w:rFonts w:ascii="Times New Roman" w:hAnsi="Times New Roman" w:cs="Times New Roman"/>
          <w:sz w:val="24"/>
        </w:rPr>
        <w:t>. Jakarta: Salemba Empat</w:t>
      </w:r>
      <w:r w:rsidR="00AD777A" w:rsidRPr="00E87261">
        <w:rPr>
          <w:rFonts w:ascii="Times New Roman" w:hAnsi="Times New Roman" w:cs="Times New Roman"/>
          <w:sz w:val="24"/>
        </w:rPr>
        <w:t>.</w:t>
      </w:r>
    </w:p>
    <w:p w:rsidR="00D76F39" w:rsidRDefault="00D76F39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7486" w:rsidRDefault="00435661" w:rsidP="00DA6D07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Arafat, Wilson. 2008</w:t>
      </w:r>
      <w:r w:rsidR="0094748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How to Implement GCG (Good Corporate Governance) Effectively</w:t>
      </w:r>
      <w:r w:rsidR="00947486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FE7E0A">
        <w:rPr>
          <w:rFonts w:ascii="Times New Roman" w:hAnsi="Times New Roman" w:cs="Times New Roman"/>
          <w:sz w:val="24"/>
        </w:rPr>
        <w:t>Ja</w:t>
      </w:r>
      <w:r>
        <w:rPr>
          <w:rFonts w:ascii="Times New Roman" w:hAnsi="Times New Roman" w:cs="Times New Roman"/>
          <w:sz w:val="24"/>
        </w:rPr>
        <w:t>karta: Skyrocketing Publisher</w:t>
      </w:r>
      <w:r w:rsidR="00947486">
        <w:rPr>
          <w:rFonts w:ascii="Times New Roman" w:hAnsi="Times New Roman" w:cs="Times New Roman"/>
          <w:sz w:val="24"/>
        </w:rPr>
        <w:t>.</w:t>
      </w:r>
    </w:p>
    <w:p w:rsidR="003E7037" w:rsidRDefault="003E7037" w:rsidP="00DA6D07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155116" w:rsidRPr="00DA6D07" w:rsidRDefault="00435661" w:rsidP="00DA6D07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Arikunto, Suharsimi</w:t>
      </w:r>
      <w:r w:rsidR="00E91F1E">
        <w:rPr>
          <w:rFonts w:ascii="Times New Roman" w:hAnsi="Times New Roman" w:cs="Times New Roman"/>
          <w:sz w:val="24"/>
        </w:rPr>
        <w:t>.  2006</w:t>
      </w:r>
      <w:r w:rsidR="00155116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i/>
          <w:sz w:val="24"/>
        </w:rPr>
        <w:t>Prosedur Penelitian: Suatu Pendekatan Praktek, Edisi Revisi</w:t>
      </w:r>
      <w:r>
        <w:rPr>
          <w:rFonts w:ascii="Times New Roman" w:hAnsi="Times New Roman" w:cs="Times New Roman"/>
          <w:sz w:val="24"/>
        </w:rPr>
        <w:t>. Jakarta: PT. Rineka Cipta</w:t>
      </w:r>
      <w:r w:rsidR="00155116">
        <w:rPr>
          <w:rFonts w:ascii="Times New Roman" w:hAnsi="Times New Roman" w:cs="Times New Roman"/>
          <w:sz w:val="24"/>
        </w:rPr>
        <w:t>.</w:t>
      </w:r>
    </w:p>
    <w:p w:rsidR="00155116" w:rsidRDefault="00155116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AD777A" w:rsidRPr="00E91F1E" w:rsidRDefault="00435661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FCGI. 2001</w:t>
      </w:r>
      <w:r w:rsidR="00AD777A" w:rsidRPr="00E8726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Corporate Governance, Tata Kelola Perusahaan</w:t>
      </w:r>
      <w:r>
        <w:rPr>
          <w:rFonts w:ascii="Times New Roman" w:hAnsi="Times New Roman" w:cs="Times New Roman"/>
          <w:sz w:val="24"/>
        </w:rPr>
        <w:t>. Jakarta: FCGI</w:t>
      </w:r>
      <w:r w:rsidR="00AD777A" w:rsidRPr="00E87261">
        <w:rPr>
          <w:rFonts w:ascii="Times New Roman" w:hAnsi="Times New Roman" w:cs="Times New Roman"/>
          <w:sz w:val="24"/>
        </w:rPr>
        <w:t>.</w:t>
      </w:r>
    </w:p>
    <w:p w:rsidR="00AD777A" w:rsidRDefault="00AD777A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F0D0E" w:rsidRDefault="00435661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FCGI</w:t>
      </w:r>
      <w:r w:rsidR="00D76F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2002</w:t>
      </w:r>
      <w:r w:rsidR="008F0D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Tata Kelola Perusahaan (Corporate Governance) The Essence of Good Corporate Governance; Konsep dan Implementasi Perusahaan Publik dan Korporasi Indonesia</w:t>
      </w:r>
      <w:r w:rsidR="00D76F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Yayasan Pendidikan Pasar Modal Indonesia &amp; Synergi Communication</w:t>
      </w:r>
      <w:r w:rsidR="008F0D0E">
        <w:rPr>
          <w:rFonts w:ascii="Times New Roman" w:hAnsi="Times New Roman" w:cs="Times New Roman"/>
          <w:sz w:val="24"/>
          <w:szCs w:val="24"/>
        </w:rPr>
        <w:t>.</w:t>
      </w:r>
    </w:p>
    <w:p w:rsidR="00B24667" w:rsidRDefault="00B24667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D777A" w:rsidRDefault="005942F7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H. Malayu, S.P. Hasibuan</w:t>
      </w:r>
      <w:r w:rsidR="00AD777A" w:rsidRPr="00E87261">
        <w:rPr>
          <w:rFonts w:ascii="Times New Roman" w:hAnsi="Times New Roman" w:cs="Times New Roman"/>
          <w:sz w:val="24"/>
        </w:rPr>
        <w:t>. 200</w:t>
      </w:r>
      <w:r>
        <w:rPr>
          <w:rFonts w:ascii="Times New Roman" w:hAnsi="Times New Roman" w:cs="Times New Roman"/>
          <w:sz w:val="24"/>
        </w:rPr>
        <w:t>6</w:t>
      </w:r>
      <w:r w:rsidR="00AD777A" w:rsidRPr="00E8726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Manajemen Sumber Daya Manusia, Cetakan 8</w:t>
      </w:r>
      <w:r>
        <w:rPr>
          <w:rFonts w:ascii="Times New Roman" w:hAnsi="Times New Roman" w:cs="Times New Roman"/>
          <w:sz w:val="24"/>
        </w:rPr>
        <w:t>. Jakarta: PT. Bumi Aksara</w:t>
      </w:r>
      <w:r w:rsidR="00AD777A" w:rsidRPr="00E87261">
        <w:rPr>
          <w:rFonts w:ascii="Times New Roman" w:hAnsi="Times New Roman" w:cs="Times New Roman"/>
          <w:sz w:val="24"/>
        </w:rPr>
        <w:t>.</w:t>
      </w:r>
    </w:p>
    <w:p w:rsidR="00AD777A" w:rsidRDefault="00AD777A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AD777A" w:rsidRPr="00DA6D07" w:rsidRDefault="005942F7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Handoko, T. Hani. 2001</w:t>
      </w:r>
      <w:r w:rsidR="00AD77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Manajemen Personalia dan Sumber Daya Manusia, Edisi Kedua</w:t>
      </w:r>
      <w:r>
        <w:rPr>
          <w:rFonts w:ascii="Times New Roman" w:hAnsi="Times New Roman" w:cs="Times New Roman"/>
          <w:sz w:val="24"/>
          <w:szCs w:val="24"/>
        </w:rPr>
        <w:t>. Yogyakarta: BPFE</w:t>
      </w:r>
      <w:r w:rsidR="00AD777A">
        <w:rPr>
          <w:rFonts w:ascii="Times New Roman" w:hAnsi="Times New Roman" w:cs="Times New Roman"/>
          <w:sz w:val="24"/>
          <w:szCs w:val="24"/>
        </w:rPr>
        <w:t>.</w:t>
      </w:r>
    </w:p>
    <w:p w:rsidR="00AD777A" w:rsidRDefault="00AD777A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037" w:rsidRPr="00374906" w:rsidRDefault="005942F7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Handoko, T. Hani. 2003</w:t>
      </w:r>
      <w:r w:rsidR="003E70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Manajemen, Cetakan Kedelapan Belas</w:t>
      </w:r>
      <w:r>
        <w:rPr>
          <w:rFonts w:ascii="Times New Roman" w:hAnsi="Times New Roman" w:cs="Times New Roman"/>
          <w:sz w:val="24"/>
          <w:szCs w:val="24"/>
        </w:rPr>
        <w:t>. Yogyakarta: BPFE</w:t>
      </w:r>
      <w:r w:rsidR="003E7037">
        <w:rPr>
          <w:rFonts w:ascii="Times New Roman" w:hAnsi="Times New Roman" w:cs="Times New Roman"/>
          <w:sz w:val="24"/>
          <w:szCs w:val="24"/>
        </w:rPr>
        <w:t>.</w:t>
      </w:r>
    </w:p>
    <w:p w:rsidR="00C42003" w:rsidRPr="008102D9" w:rsidRDefault="00C42003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003" w:rsidRDefault="005942F7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S. Tunggal dan Amin W. Tunggal. 2002</w:t>
      </w:r>
      <w:r w:rsidR="00830747" w:rsidRPr="008102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Membangun Good Corporate Governance (GCG)</w:t>
      </w:r>
      <w:r>
        <w:rPr>
          <w:rFonts w:ascii="Times New Roman" w:hAnsi="Times New Roman" w:cs="Times New Roman"/>
          <w:sz w:val="24"/>
          <w:szCs w:val="24"/>
        </w:rPr>
        <w:t>.  Jakarta : Havarindo</w:t>
      </w:r>
      <w:r w:rsidR="00830747" w:rsidRPr="008102D9">
        <w:rPr>
          <w:rFonts w:ascii="Times New Roman" w:hAnsi="Times New Roman" w:cs="Times New Roman"/>
          <w:sz w:val="24"/>
          <w:szCs w:val="24"/>
        </w:rPr>
        <w:t>.</w:t>
      </w:r>
    </w:p>
    <w:p w:rsidR="008102D9" w:rsidRPr="008102D9" w:rsidRDefault="008102D9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8102D9" w:rsidRDefault="00374906" w:rsidP="00DA6D0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Indra Surya dan Ivan Yustiavandana. 2008.</w:t>
      </w:r>
      <w:r w:rsidR="00DA6D0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Penerapan Good Corporate Governance Mengesampingkan Hak-Hak Istimewa dan Kelangsungan Usaha</w:t>
      </w:r>
      <w:r w:rsidR="00F06E8E"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Jakarta: Kencana Prenada Media Group</w:t>
      </w:r>
      <w:r w:rsidR="008102D9" w:rsidRPr="008102D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8102D9" w:rsidRPr="008102D9" w:rsidRDefault="008102D9" w:rsidP="00DA6D0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42003" w:rsidRPr="008102D9" w:rsidRDefault="005942F7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Mangkuprawira, Sjafri. 2007</w:t>
      </w:r>
      <w:r w:rsidR="00C42003" w:rsidRPr="008102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Manajemen Mutu Sumber Daya Manusia</w:t>
      </w:r>
      <w:r>
        <w:rPr>
          <w:rFonts w:ascii="Times New Roman" w:hAnsi="Times New Roman" w:cs="Times New Roman"/>
          <w:sz w:val="24"/>
          <w:szCs w:val="24"/>
        </w:rPr>
        <w:t>. Bogor: Ghalia Indonesia</w:t>
      </w:r>
      <w:r w:rsidR="00C42003" w:rsidRPr="008102D9">
        <w:rPr>
          <w:rFonts w:ascii="Times New Roman" w:hAnsi="Times New Roman" w:cs="Times New Roman"/>
          <w:sz w:val="24"/>
          <w:szCs w:val="24"/>
        </w:rPr>
        <w:t>.</w:t>
      </w:r>
    </w:p>
    <w:p w:rsidR="00C42003" w:rsidRPr="008102D9" w:rsidRDefault="00C42003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42003" w:rsidRPr="008102D9" w:rsidRDefault="005942F7" w:rsidP="00DA6D07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Mintara, Y. H. 2008</w:t>
      </w:r>
      <w:r w:rsidR="00C42003" w:rsidRPr="008102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Pengaruh Implementasi Good Corporate Governance Terhadap Pengungkapan Informasi</w:t>
      </w:r>
      <w:r>
        <w:rPr>
          <w:rFonts w:ascii="Times New Roman" w:hAnsi="Times New Roman" w:cs="Times New Roman"/>
          <w:sz w:val="24"/>
          <w:szCs w:val="24"/>
        </w:rPr>
        <w:t>. Yogyakarta: Universitas Islam Indonesia</w:t>
      </w:r>
      <w:r w:rsidR="00C42003" w:rsidRPr="008102D9">
        <w:rPr>
          <w:rFonts w:ascii="Times New Roman" w:hAnsi="Times New Roman" w:cs="Times New Roman"/>
          <w:sz w:val="24"/>
          <w:szCs w:val="24"/>
        </w:rPr>
        <w:t>.</w:t>
      </w:r>
    </w:p>
    <w:p w:rsidR="00C42003" w:rsidRPr="008102D9" w:rsidRDefault="00C42003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2003" w:rsidRPr="00DA6D07" w:rsidRDefault="005942F7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Muchdarsyah, Sinungan. 2000</w:t>
      </w:r>
      <w:r w:rsidR="000958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Produktivitas Apa dan Bagaimana</w:t>
      </w:r>
      <w:r w:rsidR="0037581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Bumi Askara</w:t>
      </w:r>
      <w:r w:rsidR="0037581E">
        <w:rPr>
          <w:rFonts w:ascii="Times New Roman" w:hAnsi="Times New Roman" w:cs="Times New Roman"/>
          <w:sz w:val="24"/>
          <w:szCs w:val="24"/>
        </w:rPr>
        <w:t>.</w:t>
      </w:r>
    </w:p>
    <w:p w:rsidR="0037581E" w:rsidRPr="00095842" w:rsidRDefault="0037581E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581E" w:rsidRDefault="005942F7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Nigro, Felix A dan Llyod G. Nigro. 2012</w:t>
      </w:r>
      <w:r w:rsidR="003758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Administrasi Publik Modern</w:t>
      </w:r>
      <w:r w:rsidR="00F06E8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06E8E">
        <w:rPr>
          <w:rFonts w:ascii="Times New Roman" w:hAnsi="Times New Roman" w:cs="Times New Roman"/>
          <w:sz w:val="24"/>
          <w:szCs w:val="24"/>
        </w:rPr>
        <w:t xml:space="preserve">Yogyakarta: </w:t>
      </w:r>
      <w:r>
        <w:rPr>
          <w:rFonts w:ascii="Times New Roman" w:hAnsi="Times New Roman" w:cs="Times New Roman"/>
          <w:sz w:val="24"/>
          <w:szCs w:val="24"/>
        </w:rPr>
        <w:t>Palmall.</w:t>
      </w:r>
    </w:p>
    <w:p w:rsidR="00AD777A" w:rsidRPr="008102D9" w:rsidRDefault="00AD777A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77A" w:rsidRDefault="00CB5284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Saydam, Gouzali. 2000</w:t>
      </w:r>
      <w:r w:rsidR="00AD777A" w:rsidRPr="008102D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Manajemen Sumber Daya Manusia (Human Resource) Suatu Pendekatan</w:t>
      </w:r>
      <w:r>
        <w:rPr>
          <w:rFonts w:ascii="Times New Roman" w:hAnsi="Times New Roman" w:cs="Times New Roman"/>
          <w:sz w:val="24"/>
          <w:szCs w:val="24"/>
        </w:rPr>
        <w:t>. Bandung: PT. Remaja Rosda Karya</w:t>
      </w:r>
      <w:r w:rsidR="00AD777A" w:rsidRPr="008102D9">
        <w:rPr>
          <w:rFonts w:ascii="Times New Roman" w:hAnsi="Times New Roman" w:cs="Times New Roman"/>
          <w:sz w:val="24"/>
          <w:szCs w:val="24"/>
        </w:rPr>
        <w:t>.</w:t>
      </w:r>
    </w:p>
    <w:p w:rsidR="00AC5B68" w:rsidRDefault="00AC5B68" w:rsidP="00AC5B6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C5B68" w:rsidRDefault="00CB5284" w:rsidP="00AC5B6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Sedarmayanti. 2007</w:t>
      </w:r>
      <w:r w:rsidR="00AC5B68" w:rsidRPr="008102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 w:rsidR="00AC5B68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Mandar Maju</w:t>
      </w:r>
      <w:r w:rsidR="00AC5B68" w:rsidRPr="008102D9">
        <w:rPr>
          <w:rFonts w:ascii="Times New Roman" w:hAnsi="Times New Roman" w:cs="Times New Roman"/>
          <w:sz w:val="24"/>
          <w:szCs w:val="24"/>
        </w:rPr>
        <w:t>.</w:t>
      </w:r>
    </w:p>
    <w:p w:rsidR="00AC5B68" w:rsidRDefault="00AC5B68" w:rsidP="00AC5B6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C5B68" w:rsidRDefault="00CB5284" w:rsidP="00AC5B6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Siagian, Sondang</w:t>
      </w:r>
      <w:r w:rsidR="004B79CC">
        <w:rPr>
          <w:rFonts w:ascii="Times New Roman" w:hAnsi="Times New Roman" w:cs="Times New Roman"/>
          <w:sz w:val="24"/>
          <w:szCs w:val="24"/>
        </w:rPr>
        <w:t>. 2008</w:t>
      </w:r>
      <w:r w:rsidR="00AC5B68" w:rsidRPr="008102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Manajemen SDM Cet 16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  <w:r w:rsidR="00AC5B68" w:rsidRPr="008102D9">
        <w:rPr>
          <w:rFonts w:ascii="Times New Roman" w:hAnsi="Times New Roman" w:cs="Times New Roman"/>
          <w:sz w:val="24"/>
          <w:szCs w:val="24"/>
        </w:rPr>
        <w:t>.</w:t>
      </w:r>
    </w:p>
    <w:p w:rsidR="004B79CC" w:rsidRDefault="004B79CC" w:rsidP="00AC5B6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79CC" w:rsidRDefault="00CB5284" w:rsidP="004B79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Siagian, Sondang. 2006</w:t>
      </w:r>
      <w:r w:rsidR="004B79CC" w:rsidRPr="008102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Sistem Informasi Manajemen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  <w:r w:rsidR="004B79CC" w:rsidRPr="008102D9">
        <w:rPr>
          <w:rFonts w:ascii="Times New Roman" w:hAnsi="Times New Roman" w:cs="Times New Roman"/>
          <w:sz w:val="24"/>
          <w:szCs w:val="24"/>
        </w:rPr>
        <w:t>.</w:t>
      </w:r>
    </w:p>
    <w:p w:rsidR="004B79CC" w:rsidRDefault="004B79CC" w:rsidP="004B79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B79CC" w:rsidRDefault="00CB5284" w:rsidP="004B79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2005</w:t>
      </w:r>
      <w:r w:rsidR="004B79CC" w:rsidRPr="008102D9">
        <w:rPr>
          <w:rFonts w:ascii="Times New Roman" w:hAnsi="Times New Roman" w:cs="Times New Roman"/>
          <w:sz w:val="24"/>
          <w:szCs w:val="24"/>
        </w:rPr>
        <w:t xml:space="preserve">. </w:t>
      </w:r>
      <w:r w:rsidR="004B79CC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etode Penelitian Bisnis</w:t>
      </w:r>
      <w:r>
        <w:rPr>
          <w:rFonts w:ascii="Times New Roman" w:hAnsi="Times New Roman" w:cs="Times New Roman"/>
          <w:sz w:val="24"/>
          <w:szCs w:val="24"/>
        </w:rPr>
        <w:t>. Bandung: CV. Alfabeta</w:t>
      </w:r>
      <w:r w:rsidR="004B79CC" w:rsidRPr="008102D9">
        <w:rPr>
          <w:rFonts w:ascii="Times New Roman" w:hAnsi="Times New Roman" w:cs="Times New Roman"/>
          <w:sz w:val="24"/>
          <w:szCs w:val="24"/>
        </w:rPr>
        <w:t>.</w:t>
      </w:r>
    </w:p>
    <w:p w:rsidR="004B79CC" w:rsidRDefault="004B79CC" w:rsidP="004B79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C7383" w:rsidRPr="00DA6D07" w:rsidRDefault="00CB5284" w:rsidP="001C73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Sulistyanto, Sri</w:t>
      </w:r>
      <w:r w:rsidR="001C7383">
        <w:rPr>
          <w:rFonts w:ascii="Times New Roman" w:hAnsi="Times New Roman" w:cs="Times New Roman"/>
          <w:sz w:val="24"/>
          <w:szCs w:val="24"/>
        </w:rPr>
        <w:t>. 2003</w:t>
      </w:r>
      <w:r w:rsidR="001C7383" w:rsidRPr="008102D9">
        <w:rPr>
          <w:rFonts w:ascii="Times New Roman" w:hAnsi="Times New Roman" w:cs="Times New Roman"/>
          <w:sz w:val="24"/>
          <w:szCs w:val="24"/>
        </w:rPr>
        <w:t xml:space="preserve">. </w:t>
      </w:r>
      <w:r w:rsidR="001C7383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r>
        <w:rPr>
          <w:rFonts w:ascii="Times New Roman" w:hAnsi="Times New Roman" w:cs="Times New Roman"/>
          <w:i/>
          <w:sz w:val="24"/>
          <w:szCs w:val="24"/>
        </w:rPr>
        <w:t>Laba dan Teori Empiris</w:t>
      </w:r>
      <w:r w:rsidR="001C7383">
        <w:rPr>
          <w:rFonts w:ascii="Times New Roman" w:hAnsi="Times New Roman" w:cs="Times New Roman"/>
          <w:sz w:val="24"/>
          <w:szCs w:val="24"/>
        </w:rPr>
        <w:t>. Jakarta: PT</w:t>
      </w:r>
      <w:r>
        <w:rPr>
          <w:rFonts w:ascii="Times New Roman" w:hAnsi="Times New Roman" w:cs="Times New Roman"/>
          <w:sz w:val="24"/>
          <w:szCs w:val="24"/>
        </w:rPr>
        <w:t>. Grasindo</w:t>
      </w:r>
      <w:r w:rsidR="001C7383" w:rsidRPr="008102D9">
        <w:rPr>
          <w:rFonts w:ascii="Times New Roman" w:hAnsi="Times New Roman" w:cs="Times New Roman"/>
          <w:sz w:val="24"/>
          <w:szCs w:val="24"/>
        </w:rPr>
        <w:t>.</w:t>
      </w:r>
    </w:p>
    <w:p w:rsidR="001C7383" w:rsidRPr="00DA6D07" w:rsidRDefault="001C7383" w:rsidP="001C73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7383" w:rsidRDefault="00CB5284" w:rsidP="001C73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Surya, Indra &amp; Yutiavandana, Ivan. 2008</w:t>
      </w:r>
      <w:r w:rsidR="001C7383" w:rsidRPr="008102D9">
        <w:rPr>
          <w:rFonts w:ascii="Times New Roman" w:hAnsi="Times New Roman" w:cs="Times New Roman"/>
          <w:sz w:val="24"/>
          <w:szCs w:val="24"/>
        </w:rPr>
        <w:t xml:space="preserve">. </w:t>
      </w:r>
      <w:r w:rsidR="00127545">
        <w:rPr>
          <w:rFonts w:ascii="Times New Roman" w:hAnsi="Times New Roman" w:cs="Times New Roman"/>
          <w:i/>
          <w:sz w:val="24"/>
          <w:szCs w:val="24"/>
        </w:rPr>
        <w:t xml:space="preserve">Penerapan Good Corporate Governance (Mengesampingkan Hak-Hak Demi Kelangsungan Usaha) </w:t>
      </w:r>
      <w:r w:rsidR="00127545">
        <w:rPr>
          <w:rFonts w:ascii="Times New Roman" w:hAnsi="Times New Roman" w:cs="Times New Roman"/>
          <w:sz w:val="24"/>
          <w:szCs w:val="24"/>
        </w:rPr>
        <w:t>. Jakarta: KENCANA</w:t>
      </w:r>
      <w:r w:rsidR="001C7383" w:rsidRPr="008102D9">
        <w:rPr>
          <w:rFonts w:ascii="Times New Roman" w:hAnsi="Times New Roman" w:cs="Times New Roman"/>
          <w:sz w:val="24"/>
          <w:szCs w:val="24"/>
        </w:rPr>
        <w:t>.</w:t>
      </w:r>
    </w:p>
    <w:p w:rsidR="000D068A" w:rsidRDefault="000D068A" w:rsidP="001C73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D068A" w:rsidRPr="00DA6D07" w:rsidRDefault="00127545" w:rsidP="000D06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Tjager, I. Nyoman, et al. 2003</w:t>
      </w:r>
      <w:r w:rsidR="000D068A" w:rsidRPr="008102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Corporate Governance; Tantangan dan Kesempatan Bagi Komunitas Bisnis Indonesia</w:t>
      </w:r>
      <w:r>
        <w:rPr>
          <w:rFonts w:ascii="Times New Roman" w:hAnsi="Times New Roman" w:cs="Times New Roman"/>
          <w:sz w:val="24"/>
          <w:szCs w:val="24"/>
        </w:rPr>
        <w:t>. Jakarta: PT. Prenhallindo</w:t>
      </w:r>
      <w:r w:rsidR="000D068A" w:rsidRPr="008102D9">
        <w:rPr>
          <w:rFonts w:ascii="Times New Roman" w:hAnsi="Times New Roman" w:cs="Times New Roman"/>
          <w:sz w:val="24"/>
          <w:szCs w:val="24"/>
        </w:rPr>
        <w:t>.</w:t>
      </w:r>
    </w:p>
    <w:p w:rsidR="000D068A" w:rsidRPr="00DA6D07" w:rsidRDefault="000D068A" w:rsidP="001C738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68A" w:rsidRPr="00DA6D07" w:rsidRDefault="00127545" w:rsidP="000D06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Unaradjan, Dolet. 2003</w:t>
      </w:r>
      <w:r w:rsidR="000D068A" w:rsidRPr="008102D9">
        <w:rPr>
          <w:rFonts w:ascii="Times New Roman" w:hAnsi="Times New Roman" w:cs="Times New Roman"/>
          <w:sz w:val="24"/>
          <w:szCs w:val="24"/>
        </w:rPr>
        <w:t xml:space="preserve">. </w:t>
      </w:r>
      <w:r w:rsidR="000D068A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r>
        <w:rPr>
          <w:rFonts w:ascii="Times New Roman" w:hAnsi="Times New Roman" w:cs="Times New Roman"/>
          <w:i/>
          <w:sz w:val="24"/>
          <w:szCs w:val="24"/>
        </w:rPr>
        <w:t>Disiplin</w:t>
      </w:r>
      <w:r>
        <w:rPr>
          <w:rFonts w:ascii="Times New Roman" w:hAnsi="Times New Roman" w:cs="Times New Roman"/>
          <w:sz w:val="24"/>
          <w:szCs w:val="24"/>
        </w:rPr>
        <w:t>. Jakarta: PT. Gramedia Widiasarana Indonesia</w:t>
      </w:r>
      <w:r w:rsidR="000D068A" w:rsidRPr="008102D9">
        <w:rPr>
          <w:rFonts w:ascii="Times New Roman" w:hAnsi="Times New Roman" w:cs="Times New Roman"/>
          <w:sz w:val="24"/>
          <w:szCs w:val="24"/>
        </w:rPr>
        <w:t>.</w:t>
      </w:r>
    </w:p>
    <w:p w:rsidR="00AC5B68" w:rsidRDefault="00AC5B68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68A" w:rsidRPr="00DA6D07" w:rsidRDefault="00127545" w:rsidP="000D06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Veithzal Rivai. 2005</w:t>
      </w:r>
      <w:r w:rsidR="000D068A" w:rsidRPr="008102D9">
        <w:rPr>
          <w:rFonts w:ascii="Times New Roman" w:hAnsi="Times New Roman" w:cs="Times New Roman"/>
          <w:sz w:val="24"/>
          <w:szCs w:val="24"/>
        </w:rPr>
        <w:t xml:space="preserve">. </w:t>
      </w:r>
      <w:r w:rsidR="000D068A">
        <w:rPr>
          <w:rFonts w:ascii="Times New Roman" w:hAnsi="Times New Roman" w:cs="Times New Roman"/>
          <w:i/>
          <w:sz w:val="24"/>
          <w:szCs w:val="24"/>
        </w:rPr>
        <w:t xml:space="preserve">Manajemen Sumber Daya Manusia </w:t>
      </w:r>
      <w:r>
        <w:rPr>
          <w:rFonts w:ascii="Times New Roman" w:hAnsi="Times New Roman" w:cs="Times New Roman"/>
          <w:i/>
          <w:sz w:val="24"/>
          <w:szCs w:val="24"/>
        </w:rPr>
        <w:t>Untuk Perusahaan, Cetakan Kedua</w:t>
      </w:r>
      <w:r>
        <w:rPr>
          <w:rFonts w:ascii="Times New Roman" w:hAnsi="Times New Roman" w:cs="Times New Roman"/>
          <w:sz w:val="24"/>
          <w:szCs w:val="24"/>
        </w:rPr>
        <w:t>. Jakarta: PT. Raja Grafindo Persada</w:t>
      </w:r>
      <w:r w:rsidR="000D068A" w:rsidRPr="008102D9">
        <w:rPr>
          <w:rFonts w:ascii="Times New Roman" w:hAnsi="Times New Roman" w:cs="Times New Roman"/>
          <w:sz w:val="24"/>
          <w:szCs w:val="24"/>
        </w:rPr>
        <w:t>.</w:t>
      </w:r>
    </w:p>
    <w:p w:rsidR="000D068A" w:rsidRPr="00DA6D07" w:rsidRDefault="000D068A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777A" w:rsidRPr="008102D9" w:rsidRDefault="00041146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D777A" w:rsidRPr="008102D9">
          <w:rPr>
            <w:rStyle w:val="Hyperlink"/>
            <w:rFonts w:ascii="Times New Roman" w:hAnsi="Times New Roman" w:cs="Times New Roman"/>
            <w:sz w:val="24"/>
            <w:szCs w:val="24"/>
          </w:rPr>
          <w:t>www.google.com</w:t>
        </w:r>
      </w:hyperlink>
    </w:p>
    <w:p w:rsidR="00AD777A" w:rsidRPr="008102D9" w:rsidRDefault="00AD777A" w:rsidP="00DA6D0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777A" w:rsidRPr="008102D9" w:rsidSect="005245CA">
      <w:footerReference w:type="default" r:id="rId7"/>
      <w:pgSz w:w="11906" w:h="16838"/>
      <w:pgMar w:top="2268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2F7" w:rsidRDefault="005942F7" w:rsidP="001B1241">
      <w:pPr>
        <w:spacing w:after="0" w:line="240" w:lineRule="auto"/>
      </w:pPr>
      <w:r>
        <w:separator/>
      </w:r>
    </w:p>
  </w:endnote>
  <w:endnote w:type="continuationSeparator" w:id="1">
    <w:p w:rsidR="005942F7" w:rsidRDefault="005942F7" w:rsidP="001B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009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2F7" w:rsidRDefault="005942F7">
        <w:pPr>
          <w:pStyle w:val="Footer"/>
          <w:jc w:val="center"/>
        </w:pPr>
        <w:fldSimple w:instr=" PAGE   \* MERGEFORMAT ">
          <w:r w:rsidR="00127545">
            <w:rPr>
              <w:noProof/>
            </w:rPr>
            <w:t>xiii</w:t>
          </w:r>
        </w:fldSimple>
      </w:p>
    </w:sdtContent>
  </w:sdt>
  <w:p w:rsidR="005942F7" w:rsidRDefault="00594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2F7" w:rsidRDefault="005942F7" w:rsidP="001B1241">
      <w:pPr>
        <w:spacing w:after="0" w:line="240" w:lineRule="auto"/>
      </w:pPr>
      <w:r>
        <w:separator/>
      </w:r>
    </w:p>
  </w:footnote>
  <w:footnote w:type="continuationSeparator" w:id="1">
    <w:p w:rsidR="005942F7" w:rsidRDefault="005942F7" w:rsidP="001B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F44"/>
    <w:rsid w:val="00041146"/>
    <w:rsid w:val="0008034E"/>
    <w:rsid w:val="00095842"/>
    <w:rsid w:val="000D068A"/>
    <w:rsid w:val="000E6631"/>
    <w:rsid w:val="00127545"/>
    <w:rsid w:val="001370B0"/>
    <w:rsid w:val="00155116"/>
    <w:rsid w:val="001B1241"/>
    <w:rsid w:val="001C7383"/>
    <w:rsid w:val="00271D6E"/>
    <w:rsid w:val="00374906"/>
    <w:rsid w:val="0037581E"/>
    <w:rsid w:val="003E7037"/>
    <w:rsid w:val="00435661"/>
    <w:rsid w:val="004B79CC"/>
    <w:rsid w:val="004F553F"/>
    <w:rsid w:val="005245CA"/>
    <w:rsid w:val="00552810"/>
    <w:rsid w:val="005942F7"/>
    <w:rsid w:val="008102D9"/>
    <w:rsid w:val="00830747"/>
    <w:rsid w:val="008F0D0E"/>
    <w:rsid w:val="00947486"/>
    <w:rsid w:val="00A14F44"/>
    <w:rsid w:val="00A53134"/>
    <w:rsid w:val="00A7481A"/>
    <w:rsid w:val="00AC5B68"/>
    <w:rsid w:val="00AD777A"/>
    <w:rsid w:val="00B24667"/>
    <w:rsid w:val="00B26F3F"/>
    <w:rsid w:val="00C05E4A"/>
    <w:rsid w:val="00C42003"/>
    <w:rsid w:val="00C53BF3"/>
    <w:rsid w:val="00CB5284"/>
    <w:rsid w:val="00D76F39"/>
    <w:rsid w:val="00DA6D07"/>
    <w:rsid w:val="00DD21AD"/>
    <w:rsid w:val="00E810CC"/>
    <w:rsid w:val="00E91F1E"/>
    <w:rsid w:val="00F06E8E"/>
    <w:rsid w:val="00F41023"/>
    <w:rsid w:val="00F422F1"/>
    <w:rsid w:val="00F94095"/>
    <w:rsid w:val="00FE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6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41"/>
  </w:style>
  <w:style w:type="paragraph" w:styleId="Footer">
    <w:name w:val="footer"/>
    <w:basedOn w:val="Normal"/>
    <w:link w:val="FooterChar"/>
    <w:uiPriority w:val="99"/>
    <w:unhideWhenUsed/>
    <w:rsid w:val="001B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41"/>
  </w:style>
  <w:style w:type="character" w:customStyle="1" w:styleId="highlight">
    <w:name w:val="highlight"/>
    <w:basedOn w:val="DefaultParagraphFont"/>
    <w:rsid w:val="00810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6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41"/>
  </w:style>
  <w:style w:type="paragraph" w:styleId="Footer">
    <w:name w:val="footer"/>
    <w:basedOn w:val="Normal"/>
    <w:link w:val="FooterChar"/>
    <w:uiPriority w:val="99"/>
    <w:unhideWhenUsed/>
    <w:rsid w:val="001B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41"/>
  </w:style>
  <w:style w:type="character" w:customStyle="1" w:styleId="highlight">
    <w:name w:val="highlight"/>
    <w:basedOn w:val="DefaultParagraphFont"/>
    <w:rsid w:val="00810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Tiwi_Mutz</cp:lastModifiedBy>
  <cp:revision>25</cp:revision>
  <cp:lastPrinted>2015-12-11T18:53:00Z</cp:lastPrinted>
  <dcterms:created xsi:type="dcterms:W3CDTF">2015-08-30T12:37:00Z</dcterms:created>
  <dcterms:modified xsi:type="dcterms:W3CDTF">2017-09-13T06:01:00Z</dcterms:modified>
</cp:coreProperties>
</file>